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WYMAGANIA EDUKACYJNE NA POSZCZEGÓLNE OCENY DLA ODDZIAŁU   IV </w:t>
      </w:r>
      <w:r>
        <w:rPr>
          <w:rFonts w:hint="default"/>
          <w:b/>
          <w:sz w:val="18"/>
          <w:szCs w:val="18"/>
          <w:lang w:val="pl-PL"/>
        </w:rPr>
        <w:t>b gr.1, Va, gr 1,</w:t>
      </w:r>
      <w:r>
        <w:rPr>
          <w:b/>
          <w:sz w:val="18"/>
          <w:szCs w:val="18"/>
        </w:rPr>
        <w:t xml:space="preserve"> V</w:t>
      </w:r>
      <w:r>
        <w:rPr>
          <w:rFonts w:hint="default"/>
          <w:b/>
          <w:sz w:val="18"/>
          <w:szCs w:val="18"/>
          <w:lang w:val="pl-PL"/>
        </w:rPr>
        <w:t>Ib, gr 2</w:t>
      </w:r>
      <w:r>
        <w:rPr>
          <w:b/>
          <w:sz w:val="18"/>
          <w:szCs w:val="18"/>
        </w:rPr>
        <w:t>, VI</w:t>
      </w:r>
      <w:r>
        <w:rPr>
          <w:rFonts w:hint="default"/>
          <w:b/>
          <w:sz w:val="18"/>
          <w:szCs w:val="18"/>
          <w:lang w:val="pl-PL"/>
        </w:rPr>
        <w:t>I</w:t>
      </w:r>
      <w:r>
        <w:rPr>
          <w:b/>
          <w:sz w:val="18"/>
          <w:szCs w:val="18"/>
        </w:rPr>
        <w:t xml:space="preserve"> a</w:t>
      </w:r>
      <w:r>
        <w:rPr>
          <w:rFonts w:hint="default"/>
          <w:b/>
          <w:sz w:val="18"/>
          <w:szCs w:val="18"/>
          <w:lang w:val="pl-PL"/>
        </w:rPr>
        <w:t xml:space="preserve"> i VII b</w:t>
      </w:r>
      <w:r>
        <w:rPr>
          <w:b/>
          <w:sz w:val="18"/>
          <w:szCs w:val="18"/>
        </w:rPr>
        <w:t xml:space="preserve">, </w:t>
      </w:r>
    </w:p>
    <w:p>
      <w:pPr>
        <w:spacing w:after="0"/>
        <w:jc w:val="center"/>
        <w:rPr>
          <w:rFonts w:hint="default"/>
          <w:b/>
          <w:sz w:val="20"/>
          <w:szCs w:val="20"/>
          <w:lang w:val="pl-PL"/>
        </w:rPr>
      </w:pPr>
      <w:r>
        <w:rPr>
          <w:rFonts w:hint="default"/>
          <w:b/>
          <w:sz w:val="18"/>
          <w:szCs w:val="18"/>
          <w:lang w:val="pl-PL"/>
        </w:rPr>
        <w:t>Z</w:t>
      </w:r>
      <w:bookmarkStart w:id="0" w:name="_GoBack"/>
      <w:bookmarkEnd w:id="0"/>
      <w:r>
        <w:rPr>
          <w:rFonts w:hint="default"/>
          <w:b/>
          <w:sz w:val="18"/>
          <w:szCs w:val="18"/>
          <w:lang w:val="pl-PL"/>
        </w:rPr>
        <w:t xml:space="preserve"> </w:t>
      </w:r>
      <w:r>
        <w:rPr>
          <w:b/>
          <w:sz w:val="18"/>
          <w:szCs w:val="18"/>
        </w:rPr>
        <w:t xml:space="preserve"> JĘZYKA ANGIELSKIEGO NA ROK SZKOLNY 202</w:t>
      </w:r>
      <w:r>
        <w:rPr>
          <w:rFonts w:hint="default"/>
          <w:b/>
          <w:sz w:val="18"/>
          <w:szCs w:val="18"/>
          <w:lang w:val="pl-PL"/>
        </w:rPr>
        <w:t>3</w:t>
      </w:r>
      <w:r>
        <w:rPr>
          <w:b/>
          <w:sz w:val="18"/>
          <w:szCs w:val="18"/>
        </w:rPr>
        <w:t>/202</w:t>
      </w:r>
      <w:r>
        <w:rPr>
          <w:rFonts w:hint="default"/>
          <w:b/>
          <w:sz w:val="18"/>
          <w:szCs w:val="18"/>
          <w:lang w:val="pl-PL"/>
        </w:rPr>
        <w:t>4</w:t>
      </w:r>
    </w:p>
    <w:p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wg programu nauczania : Ewa Piotrowska, Tomasz Sztyber, Katarzyna Komarnicka. Program nauczania z języka angielskiego dla 2 etapu edukacyjnego zgodny z Podstawą Programową z dnia 14.02.2017 (autorzy: Nr. w szkolnym zestawie programów nauczania SP 1/21.</w:t>
      </w:r>
    </w:p>
    <w:p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Przygotowała Marlena Oszczyk</w:t>
      </w:r>
    </w:p>
    <w:p>
      <w:pPr>
        <w:spacing w:after="0"/>
        <w:jc w:val="center"/>
        <w:rPr>
          <w:sz w:val="20"/>
          <w:szCs w:val="20"/>
        </w:rPr>
      </w:pPr>
    </w:p>
    <w:tbl>
      <w:tblPr>
        <w:tblStyle w:val="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792"/>
        <w:gridCol w:w="1786"/>
        <w:gridCol w:w="178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OCENA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GRAMATYKA I SŁOWNICTWO</w:t>
            </w:r>
          </w:p>
        </w:tc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SŁUCHANIE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MÓWIENIE</w:t>
            </w:r>
          </w:p>
        </w:tc>
        <w:tc>
          <w:tcPr>
            <w:tcW w:w="2183" w:type="dxa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PISANIE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CELUJĄCA</w:t>
            </w:r>
          </w:p>
        </w:tc>
        <w:tc>
          <w:tcPr>
            <w:tcW w:w="7545" w:type="dxa"/>
            <w:gridSpan w:val="4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Ocenę celującą otrzymuje uczeń, który otrzyma więcej niż połowę cząstkowych ocen celujących, samodzielnie rozwija własne uzdolnienia, jest laureatem konkursów wiedzy lub zwycięzcą ligi języka angielskiego.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DOBRA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poprawnie posługiwać się strukturami gramatycznymi, budować spójne zdania, stosować szeroki zakres słownictwa.</w:t>
            </w:r>
          </w:p>
        </w:tc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zrozumieć ogólny sens i szczegółowe informacje różnorodnych tekstów, wydobyć potrzebne informacje i przekształcić je w formę pisemną, rozpoznać uczucia i reakcje mówiącego.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przekazać każdą wiadomość, mówić płynnie bez zawahań, posługiwać się szerokim zakresem słownictwa i poprawnym językiem, popełniając niewiele błędów.</w:t>
            </w:r>
          </w:p>
        </w:tc>
        <w:tc>
          <w:tcPr>
            <w:tcW w:w="2183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pisać zdania zawierające złożone struktury i słownictwo, pisać wypracowania, listy  i dialogi zawierające wszystkie istotne punkty, używając prawidłowej pisowni i interpunkcji.</w:t>
            </w: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poprawnie posługiwać się większością struktur gramatycznych, budować w większości przypadków spójne zdania, stosować odpowiedni zakres słownictwa do zadania.</w:t>
            </w:r>
          </w:p>
        </w:tc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zazwyczaj zrozumieć ogólny sens i szczegółowe informacje różnorodnych tekstów, wydobyć większość potrzebnych informacji i przekształcić je w formę pisemną, zazwyczaj rozpoznaje uczucia i reakcje mówiącego.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przeważnie przekazać każdą wiadomość, mówić płynnie z lekkim wahaniem, posługiwać się raczej  szerokim zakresem poznanego słownictwa, posługiwać się w miarę poprawnym językiem popełniając niekiedy zauważalne błędy.</w:t>
            </w:r>
          </w:p>
        </w:tc>
        <w:tc>
          <w:tcPr>
            <w:tcW w:w="2183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pisać zazwyczaj zdania zawierające złożone struktury i słownictwo, pisać wypracowania, listy i dialogi zawierające wszystkie istotne punkty, choć niektórym poświęca niewiele miejsca, używać zazwyczaj prawidłowej pisowni i interpunkcji.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DOSTATECZNA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poprawnie posługiwać się niektórymi strukturami gramatycznymi, budować niekiedy spójne zdania, stosować odpowiedni zakres słownictwa do zadania.</w:t>
            </w:r>
          </w:p>
        </w:tc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czasami zrozumieć ogólny sens i część szczegółowych informacji w różnorodnych tekstach, wydobyć część potrzebnych informacji i przekształcić je w formę pisemną, zazwyczaj rozpoznaje uczucia i reakcje mówiącego.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czasami z powodzeniem przekazać wiadomość, mówić płynnie, ale z wyraźnym wahaniem, posługiwać się niewielkim zakresem słownictwa, posługiwać się częściowo poprawnym językiem, ale popełniając wiele błędów.</w:t>
            </w:r>
          </w:p>
        </w:tc>
        <w:tc>
          <w:tcPr>
            <w:tcW w:w="2183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pisać zdania zawierające proste struktury i słownictwo, pisać wypracowania i dialogi zawierające większość istotnych punktów, używać raczej prawidłowej pisowni i interpunkcji.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DOPUSZCZAJACA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poprawnie posługiwać się niedużą ilością struktur gramatycznych, budować zdania, ale przeważnie niespójne, stosować ograniczony zakres słownictwa.</w:t>
            </w:r>
          </w:p>
        </w:tc>
        <w:tc>
          <w:tcPr>
            <w:tcW w:w="1786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od czasu do czasu zrozumieć ogólny sens i kilka kluczowych informacji różnorodnych tekstów, wydobyć niedużą część potrzebnych informacji i przekształcić je w formę pisemną, czasami rozpoznaje uczucia i reakcje mówiącego.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potrafi: czasami przekazać wiadomość, ale z trudnościami, mówić z wyraźnym wahaniem, posługiwać się bardzo ograniczonym zakresem poznanego słownictwa, posługiwać się czasami poprawnym językiem, ale popełniając wiele błędów.</w:t>
            </w:r>
          </w:p>
        </w:tc>
        <w:tc>
          <w:tcPr>
            <w:tcW w:w="2183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próbuje: pisać zdania zawierające proste struktury i słownictwo, w zadaniu pisemnym zawierać niektóre istotne punkty, starać się używać prawidłowej pisowni i interpunkcji.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NIEDOSTATECZNA</w:t>
            </w:r>
          </w:p>
        </w:tc>
        <w:tc>
          <w:tcPr>
            <w:tcW w:w="7545" w:type="dxa"/>
            <w:gridSpan w:val="4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nie spełnia wymagań na ocenę dopuszczającą.</w:t>
            </w:r>
          </w:p>
        </w:tc>
      </w:tr>
    </w:tbl>
    <w:p>
      <w:pPr>
        <w:spacing w:after="0"/>
        <w:rPr>
          <w:sz w:val="20"/>
          <w:szCs w:val="20"/>
        </w:rPr>
      </w:pPr>
    </w:p>
    <w:p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Wymagana znajomość  słownictwa i struktur gramatycznych jest różna na każdym poziomie nauczania i jest szczegółowo określona w  programie nauczania.</w:t>
      </w:r>
    </w:p>
    <w:p>
      <w:pPr>
        <w:spacing w:after="0"/>
        <w:jc w:val="both"/>
        <w:rPr>
          <w:b/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Formy ewaluacji i poprawy ocen z języka angielskiego </w:t>
      </w:r>
    </w:p>
    <w:p>
      <w:pPr>
        <w:spacing w:after="0"/>
        <w:jc w:val="center"/>
        <w:rPr>
          <w:rFonts w:hint="default"/>
          <w:b/>
          <w:sz w:val="18"/>
          <w:szCs w:val="18"/>
          <w:lang w:val="pl-PL"/>
        </w:rPr>
      </w:pPr>
      <w:r>
        <w:rPr>
          <w:b/>
          <w:sz w:val="28"/>
          <w:szCs w:val="28"/>
        </w:rPr>
        <w:t xml:space="preserve">dla klasy </w:t>
      </w:r>
      <w:r>
        <w:rPr>
          <w:b/>
          <w:sz w:val="18"/>
          <w:szCs w:val="18"/>
        </w:rPr>
        <w:t xml:space="preserve"> IV </w:t>
      </w:r>
      <w:r>
        <w:rPr>
          <w:rFonts w:hint="default"/>
          <w:b/>
          <w:sz w:val="18"/>
          <w:szCs w:val="18"/>
          <w:lang w:val="pl-PL"/>
        </w:rPr>
        <w:t>a1, gr 2</w:t>
      </w:r>
      <w:r>
        <w:rPr>
          <w:b/>
          <w:sz w:val="18"/>
          <w:szCs w:val="18"/>
        </w:rPr>
        <w:t>, V b, VI a</w:t>
      </w:r>
      <w:r>
        <w:rPr>
          <w:rFonts w:hint="default"/>
          <w:b/>
          <w:sz w:val="18"/>
          <w:szCs w:val="18"/>
          <w:lang w:val="pl-PL"/>
        </w:rPr>
        <w:t xml:space="preserve"> i VI b</w:t>
      </w:r>
      <w:r>
        <w:rPr>
          <w:b/>
          <w:sz w:val="18"/>
          <w:szCs w:val="18"/>
        </w:rPr>
        <w:t>, VIII</w:t>
      </w:r>
      <w:r>
        <w:rPr>
          <w:rFonts w:hint="default"/>
          <w:b/>
          <w:sz w:val="18"/>
          <w:szCs w:val="18"/>
          <w:lang w:val="pl-PL"/>
        </w:rPr>
        <w:t xml:space="preserve"> a, gr.2</w:t>
      </w:r>
      <w:r>
        <w:rPr>
          <w:b/>
          <w:sz w:val="18"/>
          <w:szCs w:val="18"/>
        </w:rPr>
        <w:t xml:space="preserve"> </w:t>
      </w:r>
      <w:r>
        <w:rPr>
          <w:rFonts w:hint="default"/>
          <w:b/>
          <w:sz w:val="18"/>
          <w:szCs w:val="18"/>
          <w:lang w:val="pl-PL"/>
        </w:rPr>
        <w:t xml:space="preserve">w </w:t>
      </w:r>
      <w:r>
        <w:rPr>
          <w:b/>
          <w:sz w:val="18"/>
          <w:szCs w:val="18"/>
        </w:rPr>
        <w:t xml:space="preserve"> </w:t>
      </w:r>
      <w:r>
        <w:rPr>
          <w:rFonts w:hint="default"/>
          <w:b/>
          <w:sz w:val="18"/>
          <w:szCs w:val="18"/>
          <w:lang w:val="pl-PL"/>
        </w:rPr>
        <w:t xml:space="preserve">roku szkolnym </w:t>
      </w:r>
      <w:r>
        <w:rPr>
          <w:b/>
          <w:sz w:val="18"/>
          <w:szCs w:val="18"/>
        </w:rPr>
        <w:t>202</w:t>
      </w:r>
      <w:r>
        <w:rPr>
          <w:rFonts w:hint="default"/>
          <w:b/>
          <w:sz w:val="18"/>
          <w:szCs w:val="18"/>
          <w:lang w:val="pl-PL"/>
        </w:rPr>
        <w:t>2</w:t>
      </w:r>
      <w:r>
        <w:rPr>
          <w:b/>
          <w:sz w:val="18"/>
          <w:szCs w:val="18"/>
        </w:rPr>
        <w:t>/202</w:t>
      </w:r>
      <w:r>
        <w:rPr>
          <w:rFonts w:hint="default"/>
          <w:b/>
          <w:sz w:val="18"/>
          <w:szCs w:val="18"/>
          <w:lang w:val="pl-PL"/>
        </w:rPr>
        <w:t>3</w:t>
      </w:r>
    </w:p>
    <w:p>
      <w:pPr>
        <w:spacing w:after="0"/>
        <w:jc w:val="center"/>
        <w:rPr>
          <w:rFonts w:hint="default"/>
          <w:b/>
          <w:sz w:val="18"/>
          <w:szCs w:val="18"/>
          <w:lang w:val="pl-PL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Nauczyciel prowadzący: Marlena Oszczyk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Formy ewaluacji osiągnięć:</w:t>
      </w:r>
    </w:p>
    <w:p>
      <w:pPr>
        <w:pStyle w:val="5"/>
        <w:numPr>
          <w:ilvl w:val="0"/>
          <w:numId w:val="1"/>
        </w:numPr>
        <w:spacing w:after="0"/>
      </w:pPr>
      <w:r>
        <w:t xml:space="preserve">Prace klasowe </w:t>
      </w:r>
    </w:p>
    <w:p>
      <w:pPr>
        <w:pStyle w:val="5"/>
        <w:spacing w:after="0"/>
        <w:ind w:left="1080"/>
      </w:pPr>
      <w:r>
        <w:t>a)  w każdym semestrze odbędą się co najmniej trzy prace klasowe,</w:t>
      </w:r>
    </w:p>
    <w:p>
      <w:pPr>
        <w:pStyle w:val="5"/>
        <w:spacing w:after="0"/>
        <w:ind w:left="1080"/>
      </w:pPr>
      <w:r>
        <w:t>b) praca klasowa dotyczy treści jednego lub dwóch rozdziałów i trwa jedną jednostkę lekcyjną;</w:t>
      </w:r>
    </w:p>
    <w:p>
      <w:pPr>
        <w:pStyle w:val="5"/>
        <w:spacing w:after="0"/>
        <w:ind w:left="1080"/>
      </w:pPr>
      <w:r>
        <w:t>c)</w:t>
      </w:r>
      <w:r>
        <w:rPr>
          <w:rFonts w:hint="default"/>
          <w:lang w:val="pl-PL"/>
        </w:rPr>
        <w:t xml:space="preserve"> jeżeli nauczyciel uzna za konieczne, w celu diagnozowaniu stopnia opanowania podstawy programowej na danym poziomie edukacyjnym,</w:t>
      </w:r>
      <w:r>
        <w:t xml:space="preserve"> uczniowie mogą zostać zobligowani do napisania pracy </w:t>
      </w:r>
      <w:r>
        <w:rPr>
          <w:rFonts w:hint="default"/>
          <w:lang w:val="pl-PL"/>
        </w:rPr>
        <w:t>przekrojowej /</w:t>
      </w:r>
      <w:r>
        <w:t xml:space="preserve">semestralnej- sprawdzającej wiedzę i umiejętności zdobyte </w:t>
      </w:r>
      <w:r>
        <w:rPr>
          <w:rFonts w:hint="default"/>
          <w:lang w:val="pl-PL"/>
        </w:rPr>
        <w:t>na</w:t>
      </w:r>
      <w:r>
        <w:t xml:space="preserve"> danym </w:t>
      </w:r>
      <w:r>
        <w:rPr>
          <w:rFonts w:hint="default"/>
          <w:lang w:val="pl-PL"/>
        </w:rPr>
        <w:t>etapie nauki ( dotyczy głównie  klas 7 i  8)</w:t>
      </w:r>
      <w:r>
        <w:t>;</w:t>
      </w:r>
    </w:p>
    <w:p>
      <w:pPr>
        <w:pStyle w:val="5"/>
        <w:spacing w:after="0"/>
        <w:ind w:left="1080"/>
      </w:pPr>
      <w:r>
        <w:t>d)  praca klasowa ma formę testu i składa się z zadań ze słychu, gramatyki, słownictwa, oraz wypowiedzi pisemnej;</w:t>
      </w:r>
    </w:p>
    <w:p>
      <w:pPr>
        <w:pStyle w:val="5"/>
        <w:spacing w:after="0"/>
        <w:ind w:left="1080"/>
      </w:pPr>
      <w:r>
        <w:t>e)  praca klasowa zapowiadana jest tydzień wcześniej, a semestralna trzy tygodnie przed wyznaczonym terminem;</w:t>
      </w:r>
    </w:p>
    <w:p>
      <w:pPr>
        <w:pStyle w:val="5"/>
        <w:spacing w:after="0"/>
        <w:ind w:left="1080"/>
      </w:pPr>
      <w:r>
        <w:t xml:space="preserve">f) sprawdzona praca klasowa opatrzona jest komentarzem </w:t>
      </w:r>
      <w:r>
        <w:rPr>
          <w:rFonts w:hint="default"/>
          <w:lang w:val="pl-PL"/>
        </w:rPr>
        <w:t xml:space="preserve">pisemnym lub ustnym </w:t>
      </w:r>
      <w:r>
        <w:t>nauczyciela, informującym o tym co uczeń już opanował i co jeszcze musi poprawić i w jaki sposób;</w:t>
      </w:r>
    </w:p>
    <w:p>
      <w:pPr>
        <w:spacing w:after="0"/>
        <w:ind w:firstLine="360"/>
      </w:pPr>
      <w:r>
        <w:t xml:space="preserve">II.          Kartkówki  </w:t>
      </w:r>
    </w:p>
    <w:p>
      <w:pPr>
        <w:pStyle w:val="5"/>
        <w:numPr>
          <w:ilvl w:val="0"/>
          <w:numId w:val="2"/>
        </w:numPr>
        <w:spacing w:after="0"/>
      </w:pPr>
      <w:r>
        <w:t>wiedza uczniów podlegać będzie systematycznej kontroli w formie kartkówek z zakresu do trzech ostatnich jednostek lekcyjnych,</w:t>
      </w:r>
    </w:p>
    <w:p>
      <w:pPr>
        <w:pStyle w:val="5"/>
        <w:numPr>
          <w:ilvl w:val="0"/>
          <w:numId w:val="2"/>
        </w:numPr>
        <w:spacing w:after="0"/>
      </w:pPr>
      <w:r>
        <w:t>kartkówki nie muszą być zapowiedziane przez nauczyciela;</w:t>
      </w:r>
    </w:p>
    <w:p>
      <w:pPr>
        <w:pStyle w:val="5"/>
        <w:numPr>
          <w:ilvl w:val="0"/>
          <w:numId w:val="2"/>
        </w:numPr>
        <w:spacing w:after="0"/>
      </w:pPr>
      <w:r>
        <w:t xml:space="preserve"> uczniowie będą regularnie sprawdzani ze znajomości  słownictwa z przerabianego na bieżąco rozdziału. </w:t>
      </w:r>
      <w:r>
        <w:rPr>
          <w:rFonts w:hint="default"/>
          <w:lang w:val="pl-PL"/>
        </w:rPr>
        <w:t>Słownictwo z każdego rozdziału podzielone zostanie na mniejsze partie, a ich znajomość sprawdzona w formie kartkówek. Punktu uzyskane z kartkówek zostaną  zsumowane i wystawiona jedna ocena ze słownictwa z danego rozdziału.</w:t>
      </w:r>
    </w:p>
    <w:p>
      <w:pPr>
        <w:pStyle w:val="5"/>
        <w:numPr>
          <w:ilvl w:val="0"/>
          <w:numId w:val="3"/>
        </w:numPr>
        <w:spacing w:after="0"/>
      </w:pPr>
      <w:r>
        <w:t>Odpowiedz ustna ucznia</w:t>
      </w:r>
    </w:p>
    <w:p>
      <w:pPr>
        <w:pStyle w:val="5"/>
        <w:numPr>
          <w:ilvl w:val="0"/>
          <w:numId w:val="4"/>
        </w:numPr>
        <w:spacing w:after="0"/>
      </w:pPr>
      <w:r>
        <w:t>w ciągu semestru uczeń otrzymuje ocenę z odpowiedzi ustnej co najmniej dwa razy,</w:t>
      </w:r>
    </w:p>
    <w:p>
      <w:pPr>
        <w:pStyle w:val="5"/>
        <w:numPr>
          <w:ilvl w:val="0"/>
          <w:numId w:val="4"/>
        </w:numPr>
        <w:spacing w:after="0"/>
      </w:pPr>
      <w:r>
        <w:t>odpowiedz ustna nie wymaga zapowiedzi,</w:t>
      </w:r>
    </w:p>
    <w:p>
      <w:pPr>
        <w:pStyle w:val="5"/>
        <w:numPr>
          <w:ilvl w:val="0"/>
          <w:numId w:val="3"/>
        </w:numPr>
        <w:spacing w:after="0"/>
      </w:pPr>
      <w:r>
        <w:t xml:space="preserve">Prace pisemne </w:t>
      </w:r>
    </w:p>
    <w:p>
      <w:pPr>
        <w:pStyle w:val="5"/>
        <w:numPr>
          <w:ilvl w:val="0"/>
          <w:numId w:val="5"/>
        </w:numPr>
        <w:spacing w:after="0"/>
      </w:pPr>
      <w:r>
        <w:t>co najmniej dwa razy w miesiącu uczeń zobowiązany jest do napisania listu lub innej krótkiej formy użytkowej na podany przez nauczyciela temat ,</w:t>
      </w:r>
    </w:p>
    <w:p>
      <w:pPr>
        <w:pStyle w:val="5"/>
        <w:numPr>
          <w:ilvl w:val="0"/>
          <w:numId w:val="5"/>
        </w:numPr>
        <w:spacing w:after="0"/>
      </w:pPr>
      <w:r>
        <w:t>prace pisemne mogą być zadane do napisania w domu lub na lekcji w formie kartkówki, bądź jako jedno z zadań na pracy klasowej.</w:t>
      </w:r>
    </w:p>
    <w:p>
      <w:pPr>
        <w:pStyle w:val="5"/>
        <w:numPr>
          <w:ilvl w:val="0"/>
          <w:numId w:val="5"/>
        </w:numPr>
        <w:spacing w:after="0"/>
      </w:pPr>
      <w:r>
        <w:t xml:space="preserve">prace pisemne mogą być zwracane uczniowi bez wystawienia oceny sumującej, ale z informacją zwrotną co należy jeszcze poprawić i dopiero po dokonaniu korekty na </w:t>
      </w:r>
      <w:r>
        <w:rPr>
          <w:lang w:val="pl-PL"/>
        </w:rPr>
        <w:t>zadowalającym</w:t>
      </w:r>
      <w:r>
        <w:t xml:space="preserve"> poziomie zostanie wystawiona ocena sumująca.</w:t>
      </w:r>
    </w:p>
    <w:p>
      <w:pPr>
        <w:pStyle w:val="5"/>
        <w:numPr>
          <w:ilvl w:val="0"/>
          <w:numId w:val="3"/>
        </w:numPr>
        <w:spacing w:after="0"/>
      </w:pPr>
      <w:r>
        <w:t xml:space="preserve">Zeszyt </w:t>
      </w:r>
    </w:p>
    <w:p>
      <w:pPr>
        <w:pStyle w:val="5"/>
        <w:numPr>
          <w:ilvl w:val="0"/>
          <w:numId w:val="6"/>
        </w:numPr>
        <w:spacing w:after="0"/>
      </w:pPr>
      <w:r>
        <w:t>co najmniej raz w semestrze będzie sprawdzany i oceniany zeszyt ucznia,</w:t>
      </w:r>
    </w:p>
    <w:p>
      <w:pPr>
        <w:pStyle w:val="5"/>
        <w:numPr>
          <w:ilvl w:val="0"/>
          <w:numId w:val="6"/>
        </w:numPr>
        <w:spacing w:after="0"/>
      </w:pPr>
      <w:r>
        <w:t>ocenie podlegać będą: staranność i estetyka z jaką prowadzony jest zeszyt,  notatki wykonane przez ucznia, kompletność tematów, poprawność ortograficzna i merytoryczna.</w:t>
      </w:r>
    </w:p>
    <w:p>
      <w:pPr>
        <w:pStyle w:val="5"/>
        <w:numPr>
          <w:ilvl w:val="0"/>
          <w:numId w:val="3"/>
        </w:numPr>
        <w:spacing w:after="0"/>
      </w:pPr>
      <w:r>
        <w:t>Aktywność na lekcji.</w:t>
      </w:r>
    </w:p>
    <w:p>
      <w:pPr>
        <w:pStyle w:val="5"/>
        <w:numPr>
          <w:ilvl w:val="0"/>
          <w:numId w:val="3"/>
        </w:numPr>
        <w:spacing w:after="0"/>
      </w:pPr>
      <w:r>
        <w:t>Przygotowanie projektu i  jego prezentacja.</w:t>
      </w:r>
    </w:p>
    <w:p>
      <w:pPr>
        <w:pStyle w:val="5"/>
        <w:numPr>
          <w:ilvl w:val="0"/>
          <w:numId w:val="3"/>
        </w:numPr>
        <w:spacing w:after="0"/>
        <w:ind w:left="1080" w:leftChars="0" w:hanging="720" w:firstLineChars="0"/>
        <w:rPr>
          <w:b/>
          <w:sz w:val="28"/>
          <w:szCs w:val="28"/>
        </w:rPr>
      </w:pPr>
      <w:r>
        <w:t>Aktywne uczestniczenie w przedsięwzięciach proponowanych przez nauczyciela przedmiotu, np. szkolne konkursy językowe, występ w języku docelowym.</w:t>
      </w:r>
    </w:p>
    <w:p>
      <w:pPr>
        <w:pStyle w:val="5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Zasady poprawiania ocen:</w:t>
      </w:r>
    </w:p>
    <w:p>
      <w:pPr>
        <w:pStyle w:val="5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Uczeń ma możliwość  poprawy każdej oceny z pisemnej pracy klasowej w ciągu dwóch tygodni od daty jej omówienia. Pracę klasową można poprawiać tylko raz.</w:t>
      </w:r>
      <w:r>
        <w:rPr>
          <w:rFonts w:hint="default"/>
          <w:sz w:val="22"/>
          <w:szCs w:val="22"/>
          <w:lang w:val="pl-PL"/>
        </w:rPr>
        <w:t xml:space="preserve"> Uczeń  z trudnościami w nauce może poprawiać prace klasową w formie ustnej, jeśli taka forma jest dla niego bardziej przystępna.</w:t>
      </w:r>
    </w:p>
    <w:p>
      <w:pPr>
        <w:pStyle w:val="5"/>
        <w:spacing w:after="0"/>
        <w:rPr>
          <w:sz w:val="22"/>
          <w:szCs w:val="22"/>
        </w:rPr>
      </w:pPr>
      <w:r>
        <w:rPr>
          <w:sz w:val="22"/>
          <w:szCs w:val="22"/>
        </w:rPr>
        <w:t>Niesamodzielna praca ucznia na pracy klasowej skutkuje pozbawieniem możliwości poprawy  tejże pracy.</w:t>
      </w:r>
    </w:p>
    <w:p>
      <w:pPr>
        <w:pStyle w:val="5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Jeśli uczeń był nieobecny na lekcji na której pisana była praca klasowa, zobowiązany jest do jej napisania w terminie późniejszym, wyznaczonym przez nauczyciela, nie przekraczającym jednak dwóch tygodni od momentu powrotu ucznia do szkoły. </w:t>
      </w:r>
    </w:p>
    <w:p>
      <w:pPr>
        <w:pStyle w:val="5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 otrzymaniu oceny niedostatecznej z pracy klasowej każdy uczeń </w:t>
      </w:r>
      <w:r>
        <w:rPr>
          <w:rFonts w:hint="default"/>
          <w:sz w:val="22"/>
          <w:szCs w:val="22"/>
          <w:lang w:val="pl-PL"/>
        </w:rPr>
        <w:t>może skorzystać z pomoc nauczyciela, nadrabiając zaległości poprzez</w:t>
      </w:r>
      <w:r>
        <w:rPr>
          <w:sz w:val="22"/>
          <w:szCs w:val="22"/>
        </w:rPr>
        <w:t xml:space="preserve"> uczestni</w:t>
      </w:r>
      <w:r>
        <w:rPr>
          <w:rFonts w:hint="default"/>
          <w:sz w:val="22"/>
          <w:szCs w:val="22"/>
          <w:lang w:val="pl-PL"/>
        </w:rPr>
        <w:t>czenie</w:t>
      </w:r>
      <w:r>
        <w:rPr>
          <w:sz w:val="22"/>
          <w:szCs w:val="22"/>
        </w:rPr>
        <w:t xml:space="preserve"> w zajęciach wyrównawczych</w:t>
      </w:r>
      <w:r>
        <w:rPr>
          <w:rFonts w:hint="default"/>
          <w:sz w:val="22"/>
          <w:szCs w:val="22"/>
          <w:lang w:val="pl-PL"/>
        </w:rPr>
        <w:t xml:space="preserve"> lub konsultacjach.</w:t>
      </w:r>
    </w:p>
    <w:p>
      <w:pPr>
        <w:pStyle w:val="5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Ocena wystawiona z kartkówki i wypowiedzi ustnej nie podlega poprawie ( z wyjątkiem </w:t>
      </w:r>
      <w:r>
        <w:rPr>
          <w:rFonts w:hint="default"/>
          <w:sz w:val="22"/>
          <w:szCs w:val="22"/>
          <w:lang w:val="pl-PL"/>
        </w:rPr>
        <w:t xml:space="preserve">zbiorczej oceny z </w:t>
      </w:r>
      <w:r>
        <w:rPr>
          <w:sz w:val="22"/>
          <w:szCs w:val="22"/>
        </w:rPr>
        <w:t>kartków</w:t>
      </w:r>
      <w:r>
        <w:rPr>
          <w:rFonts w:hint="default"/>
          <w:sz w:val="22"/>
          <w:szCs w:val="22"/>
          <w:lang w:val="pl-PL"/>
        </w:rPr>
        <w:t>ek</w:t>
      </w:r>
      <w:r>
        <w:rPr>
          <w:sz w:val="22"/>
          <w:szCs w:val="22"/>
        </w:rPr>
        <w:t xml:space="preserve"> ze słówek </w:t>
      </w:r>
      <w:r>
        <w:rPr>
          <w:rFonts w:hint="default"/>
          <w:sz w:val="22"/>
          <w:szCs w:val="22"/>
          <w:lang w:val="pl-PL"/>
        </w:rPr>
        <w:t>z całego</w:t>
      </w:r>
      <w:r>
        <w:rPr>
          <w:sz w:val="22"/>
          <w:szCs w:val="22"/>
        </w:rPr>
        <w:t xml:space="preserve"> dział</w:t>
      </w:r>
      <w:r>
        <w:rPr>
          <w:rFonts w:hint="default"/>
          <w:sz w:val="22"/>
          <w:szCs w:val="22"/>
          <w:lang w:val="pl-PL"/>
        </w:rPr>
        <w:t>u</w:t>
      </w:r>
      <w:r>
        <w:rPr>
          <w:sz w:val="22"/>
          <w:szCs w:val="22"/>
        </w:rPr>
        <w:t>).</w:t>
      </w:r>
    </w:p>
    <w:p>
      <w:pPr>
        <w:spacing w:after="0"/>
      </w:pPr>
    </w:p>
    <w:p>
      <w:pPr>
        <w:pStyle w:val="5"/>
        <w:spacing w:after="0"/>
        <w:ind w:left="1080"/>
      </w:pPr>
    </w:p>
    <w:p>
      <w:pPr>
        <w:pStyle w:val="5"/>
        <w:spacing w:after="0"/>
        <w:ind w:left="108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E4243"/>
    <w:multiLevelType w:val="multilevel"/>
    <w:tmpl w:val="023E4243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9783B"/>
    <w:multiLevelType w:val="multilevel"/>
    <w:tmpl w:val="0DC978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70E"/>
    <w:multiLevelType w:val="multilevel"/>
    <w:tmpl w:val="26D5670E"/>
    <w:lvl w:ilvl="0" w:tentative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E95"/>
    <w:multiLevelType w:val="multilevel"/>
    <w:tmpl w:val="33503E95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6559DD"/>
    <w:multiLevelType w:val="multilevel"/>
    <w:tmpl w:val="466559D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FF1"/>
    <w:multiLevelType w:val="multilevel"/>
    <w:tmpl w:val="6CEE3FF1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94F"/>
    <w:multiLevelType w:val="multilevel"/>
    <w:tmpl w:val="71A1794F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7"/>
    <w:rsid w:val="0005725A"/>
    <w:rsid w:val="000D555E"/>
    <w:rsid w:val="001343B5"/>
    <w:rsid w:val="0015731D"/>
    <w:rsid w:val="001E4C9B"/>
    <w:rsid w:val="0020483B"/>
    <w:rsid w:val="00243618"/>
    <w:rsid w:val="00244FC0"/>
    <w:rsid w:val="003C6F41"/>
    <w:rsid w:val="003C70A9"/>
    <w:rsid w:val="003D65E5"/>
    <w:rsid w:val="003E1139"/>
    <w:rsid w:val="00415CF0"/>
    <w:rsid w:val="0042250F"/>
    <w:rsid w:val="00453670"/>
    <w:rsid w:val="00477C92"/>
    <w:rsid w:val="004B5127"/>
    <w:rsid w:val="00504B4E"/>
    <w:rsid w:val="00516AA5"/>
    <w:rsid w:val="0052473F"/>
    <w:rsid w:val="00545ABA"/>
    <w:rsid w:val="005744B8"/>
    <w:rsid w:val="00636BF9"/>
    <w:rsid w:val="00675A85"/>
    <w:rsid w:val="006A6376"/>
    <w:rsid w:val="006D08C2"/>
    <w:rsid w:val="007137A5"/>
    <w:rsid w:val="007629E7"/>
    <w:rsid w:val="0076477A"/>
    <w:rsid w:val="007F4CE4"/>
    <w:rsid w:val="007F5D08"/>
    <w:rsid w:val="007F6F62"/>
    <w:rsid w:val="008909FA"/>
    <w:rsid w:val="008C2038"/>
    <w:rsid w:val="00916CEC"/>
    <w:rsid w:val="00943380"/>
    <w:rsid w:val="00953F3A"/>
    <w:rsid w:val="009561F4"/>
    <w:rsid w:val="00A013E7"/>
    <w:rsid w:val="00A17746"/>
    <w:rsid w:val="00A81367"/>
    <w:rsid w:val="00A91222"/>
    <w:rsid w:val="00AC2A6C"/>
    <w:rsid w:val="00AC6F74"/>
    <w:rsid w:val="00B00B65"/>
    <w:rsid w:val="00B376B8"/>
    <w:rsid w:val="00B413AA"/>
    <w:rsid w:val="00B478BA"/>
    <w:rsid w:val="00C85A90"/>
    <w:rsid w:val="00D20049"/>
    <w:rsid w:val="00D3341D"/>
    <w:rsid w:val="00D33A18"/>
    <w:rsid w:val="00D57D33"/>
    <w:rsid w:val="00DC4F9F"/>
    <w:rsid w:val="00DD0D16"/>
    <w:rsid w:val="00E0321A"/>
    <w:rsid w:val="00E16BFF"/>
    <w:rsid w:val="00E23744"/>
    <w:rsid w:val="00E237D3"/>
    <w:rsid w:val="00E23DAC"/>
    <w:rsid w:val="00E87FD4"/>
    <w:rsid w:val="00E9250F"/>
    <w:rsid w:val="00EA45DB"/>
    <w:rsid w:val="00EF3C8B"/>
    <w:rsid w:val="00F0022C"/>
    <w:rsid w:val="00F07F7D"/>
    <w:rsid w:val="00F17565"/>
    <w:rsid w:val="00F24B39"/>
    <w:rsid w:val="00F641DB"/>
    <w:rsid w:val="00FA4AB0"/>
    <w:rsid w:val="00FF2167"/>
    <w:rsid w:val="15580EB8"/>
    <w:rsid w:val="1EE24EB0"/>
    <w:rsid w:val="4A00742D"/>
    <w:rsid w:val="6E3A185C"/>
    <w:rsid w:val="6F9D4515"/>
    <w:rsid w:val="736B26E4"/>
    <w:rsid w:val="773D1F88"/>
    <w:rsid w:val="774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1066</Words>
  <Characters>6397</Characters>
  <Lines>53</Lines>
  <Paragraphs>14</Paragraphs>
  <TotalTime>77</TotalTime>
  <ScaleCrop>false</ScaleCrop>
  <LinksUpToDate>false</LinksUpToDate>
  <CharactersWithSpaces>7449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2021-09-13T12:43:00Z</dcterms:created>
  <dc:creator>Marlena</dc:creator>
  <cp:lastModifiedBy>marle</cp:lastModifiedBy>
  <cp:lastPrinted>2023-09-04T20:48:41Z</cp:lastPrinted>
  <dcterms:modified xsi:type="dcterms:W3CDTF">2023-09-04T21:08:41Z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4BD38742982C402592B955ECA27622A9_13</vt:lpwstr>
  </property>
</Properties>
</file>