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9C739" w14:textId="77777777" w:rsidR="00434B1F" w:rsidRDefault="00915EBD" w:rsidP="00B440DB">
      <w:r>
        <w:rPr>
          <w:noProof/>
          <w:lang w:eastAsia="sk-SK"/>
        </w:rPr>
        <w:drawing>
          <wp:inline distT="0" distB="0" distL="0" distR="0" wp14:anchorId="5D7659BA" wp14:editId="205D100F">
            <wp:extent cx="5755640" cy="726440"/>
            <wp:effectExtent l="0" t="0" r="0" b="0"/>
            <wp:docPr id="1"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640" cy="726440"/>
                    </a:xfrm>
                    <a:prstGeom prst="rect">
                      <a:avLst/>
                    </a:prstGeom>
                    <a:noFill/>
                    <a:ln>
                      <a:noFill/>
                    </a:ln>
                  </pic:spPr>
                </pic:pic>
              </a:graphicData>
            </a:graphic>
          </wp:inline>
        </w:drawing>
      </w:r>
    </w:p>
    <w:p w14:paraId="70ACD814" w14:textId="77777777" w:rsidR="00434B1F" w:rsidRDefault="00434B1F" w:rsidP="00B440DB">
      <w:pPr>
        <w:jc w:val="center"/>
        <w:rPr>
          <w:rFonts w:ascii="Times New Roman" w:hAnsi="Times New Roman"/>
          <w:sz w:val="24"/>
          <w:szCs w:val="24"/>
        </w:rPr>
      </w:pPr>
    </w:p>
    <w:p w14:paraId="31EA7991" w14:textId="77777777" w:rsidR="00434B1F" w:rsidRPr="002E3F1A" w:rsidRDefault="00434B1F" w:rsidP="00B440DB">
      <w:pPr>
        <w:jc w:val="center"/>
        <w:rPr>
          <w:rFonts w:ascii="Times New Roman" w:hAnsi="Times New Roman"/>
          <w:b/>
          <w:sz w:val="28"/>
          <w:szCs w:val="28"/>
        </w:rPr>
      </w:pPr>
      <w:r>
        <w:rPr>
          <w:rFonts w:ascii="Times New Roman" w:hAnsi="Times New Roman"/>
          <w:b/>
          <w:sz w:val="28"/>
          <w:szCs w:val="28"/>
        </w:rPr>
        <w:t xml:space="preserve">Písomný výstup pedagogického klubu </w:t>
      </w:r>
    </w:p>
    <w:p w14:paraId="0B4684B9" w14:textId="77777777" w:rsidR="00434B1F" w:rsidRPr="00B440DB" w:rsidRDefault="00434B1F" w:rsidP="00B440DB">
      <w:pPr>
        <w:jc w:val="center"/>
        <w:rPr>
          <w:rFonts w:ascii="Times New Roman" w:hAnsi="Times New Roman"/>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91DFB" w:rsidRPr="00E66FFE" w14:paraId="5EB4FE33" w14:textId="77777777" w:rsidTr="00691DFB">
        <w:tc>
          <w:tcPr>
            <w:tcW w:w="4606" w:type="dxa"/>
          </w:tcPr>
          <w:p w14:paraId="2B5E66E7" w14:textId="77777777" w:rsidR="00691DFB" w:rsidRPr="00E66FFE" w:rsidRDefault="00691DFB">
            <w:pPr>
              <w:pStyle w:val="Odsekzoznamu"/>
              <w:numPr>
                <w:ilvl w:val="0"/>
                <w:numId w:val="5"/>
              </w:numPr>
              <w:spacing w:after="0" w:line="240" w:lineRule="auto"/>
              <w:rPr>
                <w:rFonts w:ascii="Times New Roman" w:hAnsi="Times New Roman"/>
              </w:rPr>
            </w:pPr>
            <w:r w:rsidRPr="00E66FFE">
              <w:rPr>
                <w:rFonts w:ascii="Times New Roman" w:hAnsi="Times New Roman"/>
              </w:rPr>
              <w:t>Prioritná os</w:t>
            </w:r>
          </w:p>
        </w:tc>
        <w:tc>
          <w:tcPr>
            <w:tcW w:w="4606" w:type="dxa"/>
          </w:tcPr>
          <w:p w14:paraId="5F9E8083" w14:textId="77777777" w:rsidR="00691DFB" w:rsidRPr="001E068F" w:rsidRDefault="00691DFB" w:rsidP="00691DFB">
            <w:pPr>
              <w:tabs>
                <w:tab w:val="left" w:pos="4007"/>
              </w:tabs>
              <w:spacing w:after="0" w:line="240" w:lineRule="auto"/>
              <w:rPr>
                <w:rFonts w:ascii="Times New Roman" w:hAnsi="Times New Roman"/>
              </w:rPr>
            </w:pPr>
            <w:r w:rsidRPr="001E068F">
              <w:rPr>
                <w:rFonts w:ascii="Times New Roman" w:hAnsi="Times New Roman"/>
              </w:rPr>
              <w:t>Vzdelávanie</w:t>
            </w:r>
          </w:p>
        </w:tc>
      </w:tr>
      <w:tr w:rsidR="00691DFB" w:rsidRPr="00E66FFE" w14:paraId="71D5AC40" w14:textId="77777777" w:rsidTr="00691DFB">
        <w:tc>
          <w:tcPr>
            <w:tcW w:w="4606" w:type="dxa"/>
          </w:tcPr>
          <w:p w14:paraId="6088D7D9" w14:textId="77777777" w:rsidR="00691DFB" w:rsidRPr="00E66FFE" w:rsidRDefault="00691DFB">
            <w:pPr>
              <w:pStyle w:val="Odsekzoznamu"/>
              <w:numPr>
                <w:ilvl w:val="0"/>
                <w:numId w:val="5"/>
              </w:numPr>
              <w:tabs>
                <w:tab w:val="left" w:pos="720"/>
              </w:tabs>
              <w:spacing w:after="0" w:line="240" w:lineRule="auto"/>
              <w:rPr>
                <w:rFonts w:ascii="Times New Roman" w:hAnsi="Times New Roman"/>
              </w:rPr>
            </w:pPr>
            <w:r w:rsidRPr="00E66FFE">
              <w:rPr>
                <w:rFonts w:ascii="Times New Roman" w:hAnsi="Times New Roman"/>
              </w:rPr>
              <w:t>Špecifický cieľ</w:t>
            </w:r>
          </w:p>
        </w:tc>
        <w:tc>
          <w:tcPr>
            <w:tcW w:w="4606" w:type="dxa"/>
          </w:tcPr>
          <w:p w14:paraId="7CCD7A31" w14:textId="77777777" w:rsidR="00691DFB" w:rsidRPr="006E7C8E" w:rsidRDefault="00691DFB" w:rsidP="00691DFB">
            <w:pPr>
              <w:tabs>
                <w:tab w:val="left" w:pos="4007"/>
              </w:tabs>
              <w:spacing w:after="0" w:line="240" w:lineRule="auto"/>
              <w:jc w:val="both"/>
              <w:rPr>
                <w:rFonts w:ascii="Times New Roman" w:hAnsi="Times New Roman"/>
              </w:rPr>
            </w:pPr>
            <w:r w:rsidRPr="007C5802">
              <w:rPr>
                <w:rFonts w:ascii="Times New Roman" w:hAnsi="Times New Roman"/>
              </w:rPr>
              <w:t>1.2.1 Zvýšiť kvalitu odborného vzdelávania a prípravy reflektujúc potreby trhu práce</w:t>
            </w:r>
          </w:p>
        </w:tc>
      </w:tr>
      <w:tr w:rsidR="00691DFB" w:rsidRPr="00E66FFE" w14:paraId="78380576" w14:textId="77777777" w:rsidTr="00691DFB">
        <w:tc>
          <w:tcPr>
            <w:tcW w:w="4606" w:type="dxa"/>
          </w:tcPr>
          <w:p w14:paraId="2D3DF63B" w14:textId="77777777" w:rsidR="00691DFB" w:rsidRPr="00E66FFE" w:rsidRDefault="00691DFB">
            <w:pPr>
              <w:pStyle w:val="Odsekzoznamu"/>
              <w:numPr>
                <w:ilvl w:val="0"/>
                <w:numId w:val="5"/>
              </w:numPr>
              <w:tabs>
                <w:tab w:val="left" w:pos="1134"/>
              </w:tabs>
              <w:spacing w:after="0" w:line="240" w:lineRule="auto"/>
              <w:rPr>
                <w:rFonts w:ascii="Times New Roman" w:hAnsi="Times New Roman"/>
              </w:rPr>
            </w:pPr>
            <w:r w:rsidRPr="00E66FFE">
              <w:rPr>
                <w:rFonts w:ascii="Times New Roman" w:hAnsi="Times New Roman"/>
              </w:rPr>
              <w:t>Prijímateľ</w:t>
            </w:r>
          </w:p>
        </w:tc>
        <w:tc>
          <w:tcPr>
            <w:tcW w:w="4606" w:type="dxa"/>
          </w:tcPr>
          <w:p w14:paraId="3D1C0D53" w14:textId="77777777" w:rsidR="00691DFB" w:rsidRPr="001E068F" w:rsidRDefault="00691DFB" w:rsidP="00691DFB">
            <w:pPr>
              <w:tabs>
                <w:tab w:val="left" w:pos="4007"/>
              </w:tabs>
              <w:spacing w:after="0" w:line="240" w:lineRule="auto"/>
            </w:pPr>
            <w:r>
              <w:t>Súkromná stredná odborná škola - ELBA, Smetanova 2, Prešov</w:t>
            </w:r>
          </w:p>
        </w:tc>
      </w:tr>
      <w:tr w:rsidR="00691DFB" w:rsidRPr="00E66FFE" w14:paraId="3DCEF120" w14:textId="77777777" w:rsidTr="00691DFB">
        <w:tc>
          <w:tcPr>
            <w:tcW w:w="4606" w:type="dxa"/>
          </w:tcPr>
          <w:p w14:paraId="183677AE" w14:textId="77777777" w:rsidR="00691DFB" w:rsidRPr="00E66FFE" w:rsidRDefault="00691DFB">
            <w:pPr>
              <w:pStyle w:val="Odsekzoznamu"/>
              <w:numPr>
                <w:ilvl w:val="0"/>
                <w:numId w:val="5"/>
              </w:numPr>
              <w:tabs>
                <w:tab w:val="left" w:pos="720"/>
              </w:tabs>
              <w:spacing w:after="0" w:line="240" w:lineRule="auto"/>
              <w:rPr>
                <w:rFonts w:ascii="Times New Roman" w:hAnsi="Times New Roman"/>
              </w:rPr>
            </w:pPr>
            <w:r w:rsidRPr="00E66FFE">
              <w:rPr>
                <w:rFonts w:ascii="Times New Roman" w:hAnsi="Times New Roman"/>
              </w:rPr>
              <w:t>Názov projektu</w:t>
            </w:r>
          </w:p>
        </w:tc>
        <w:tc>
          <w:tcPr>
            <w:tcW w:w="4606" w:type="dxa"/>
          </w:tcPr>
          <w:p w14:paraId="7C9A12C4" w14:textId="77777777" w:rsidR="00691DFB" w:rsidRPr="001E068F" w:rsidRDefault="00691DFB" w:rsidP="00691DFB">
            <w:pPr>
              <w:tabs>
                <w:tab w:val="left" w:pos="4007"/>
              </w:tabs>
              <w:spacing w:after="0" w:line="240" w:lineRule="auto"/>
            </w:pPr>
            <w:r>
              <w:t>Vzdelávanie 4.0 – prepojenie teórie s praxou</w:t>
            </w:r>
          </w:p>
        </w:tc>
      </w:tr>
      <w:tr w:rsidR="00691DFB" w:rsidRPr="00E66FFE" w14:paraId="228A234D" w14:textId="77777777" w:rsidTr="00691DFB">
        <w:tc>
          <w:tcPr>
            <w:tcW w:w="4606" w:type="dxa"/>
          </w:tcPr>
          <w:p w14:paraId="47051F48" w14:textId="77777777" w:rsidR="00691DFB" w:rsidRPr="00E66FFE" w:rsidRDefault="00691DFB">
            <w:pPr>
              <w:pStyle w:val="Odsekzoznamu"/>
              <w:numPr>
                <w:ilvl w:val="0"/>
                <w:numId w:val="5"/>
              </w:numPr>
              <w:spacing w:after="0" w:line="240" w:lineRule="auto"/>
              <w:rPr>
                <w:rFonts w:ascii="Times New Roman" w:hAnsi="Times New Roman"/>
              </w:rPr>
            </w:pPr>
            <w:r w:rsidRPr="00E66FFE">
              <w:rPr>
                <w:rFonts w:ascii="Times New Roman" w:hAnsi="Times New Roman"/>
              </w:rPr>
              <w:t>Kód projektu  ITMS2014+</w:t>
            </w:r>
          </w:p>
        </w:tc>
        <w:tc>
          <w:tcPr>
            <w:tcW w:w="4606" w:type="dxa"/>
          </w:tcPr>
          <w:p w14:paraId="2A8DF203" w14:textId="77777777" w:rsidR="00691DFB" w:rsidRPr="001E068F" w:rsidRDefault="00691DFB" w:rsidP="00691DFB">
            <w:pPr>
              <w:tabs>
                <w:tab w:val="left" w:pos="4007"/>
              </w:tabs>
              <w:spacing w:after="0" w:line="240" w:lineRule="auto"/>
            </w:pPr>
            <w:r>
              <w:t>312011ADL9</w:t>
            </w:r>
          </w:p>
        </w:tc>
      </w:tr>
      <w:tr w:rsidR="00691DFB" w:rsidRPr="00E66FFE" w14:paraId="0BDA2921" w14:textId="77777777" w:rsidTr="00691DFB">
        <w:tc>
          <w:tcPr>
            <w:tcW w:w="4606" w:type="dxa"/>
          </w:tcPr>
          <w:p w14:paraId="2878FC05" w14:textId="77777777" w:rsidR="00691DFB" w:rsidRPr="00E66FFE" w:rsidRDefault="00691DFB">
            <w:pPr>
              <w:pStyle w:val="Odsekzoznamu"/>
              <w:numPr>
                <w:ilvl w:val="0"/>
                <w:numId w:val="5"/>
              </w:numPr>
              <w:tabs>
                <w:tab w:val="left" w:pos="1134"/>
              </w:tabs>
              <w:spacing w:after="0" w:line="240" w:lineRule="auto"/>
              <w:rPr>
                <w:rFonts w:ascii="Times New Roman" w:hAnsi="Times New Roman"/>
              </w:rPr>
            </w:pPr>
            <w:r w:rsidRPr="00E66FFE">
              <w:rPr>
                <w:rFonts w:ascii="Times New Roman" w:hAnsi="Times New Roman"/>
              </w:rPr>
              <w:t xml:space="preserve">Názov pedagogického klubu </w:t>
            </w:r>
          </w:p>
        </w:tc>
        <w:tc>
          <w:tcPr>
            <w:tcW w:w="4606" w:type="dxa"/>
          </w:tcPr>
          <w:p w14:paraId="44690463" w14:textId="77777777" w:rsidR="00691DFB" w:rsidRPr="001E068F" w:rsidRDefault="00691DFB" w:rsidP="00691DFB">
            <w:pPr>
              <w:tabs>
                <w:tab w:val="left" w:pos="4007"/>
              </w:tabs>
              <w:spacing w:after="0" w:line="240" w:lineRule="auto"/>
            </w:pPr>
            <w:r>
              <w:t>Pedagogický klub finančnej a matematickej gramotnosti -prierezové témy.</w:t>
            </w:r>
          </w:p>
        </w:tc>
      </w:tr>
      <w:tr w:rsidR="00691DFB" w:rsidRPr="00E66FFE" w14:paraId="125D1D06" w14:textId="77777777" w:rsidTr="00691DFB">
        <w:tc>
          <w:tcPr>
            <w:tcW w:w="4606" w:type="dxa"/>
          </w:tcPr>
          <w:p w14:paraId="4B687E53" w14:textId="77777777" w:rsidR="00691DFB" w:rsidRPr="00E66FFE" w:rsidRDefault="00691DFB">
            <w:pPr>
              <w:pStyle w:val="Odsekzoznamu"/>
              <w:numPr>
                <w:ilvl w:val="0"/>
                <w:numId w:val="5"/>
              </w:numPr>
              <w:spacing w:after="0" w:line="240" w:lineRule="auto"/>
              <w:rPr>
                <w:rFonts w:ascii="Times New Roman" w:hAnsi="Times New Roman"/>
              </w:rPr>
            </w:pPr>
            <w:r w:rsidRPr="00E66FFE">
              <w:rPr>
                <w:rFonts w:ascii="Times New Roman" w:hAnsi="Times New Roman"/>
              </w:rPr>
              <w:t>Meno koordinátora pedagogického klubu</w:t>
            </w:r>
          </w:p>
        </w:tc>
        <w:tc>
          <w:tcPr>
            <w:tcW w:w="4606" w:type="dxa"/>
          </w:tcPr>
          <w:p w14:paraId="02C31DDB" w14:textId="385662F0" w:rsidR="00691DFB" w:rsidRPr="001E068F" w:rsidRDefault="00B70C09" w:rsidP="00691DFB">
            <w:pPr>
              <w:tabs>
                <w:tab w:val="left" w:pos="4007"/>
              </w:tabs>
              <w:spacing w:after="0" w:line="240" w:lineRule="auto"/>
            </w:pPr>
            <w:r>
              <w:t>Ing. Tatiana Šefčíková</w:t>
            </w:r>
          </w:p>
        </w:tc>
      </w:tr>
      <w:tr w:rsidR="00691DFB" w:rsidRPr="00E66FFE" w14:paraId="7971AA9F" w14:textId="77777777" w:rsidTr="00691DFB">
        <w:tc>
          <w:tcPr>
            <w:tcW w:w="4606" w:type="dxa"/>
          </w:tcPr>
          <w:p w14:paraId="192F2715" w14:textId="77777777" w:rsidR="00691DFB" w:rsidRPr="00E66FFE" w:rsidRDefault="00691DFB">
            <w:pPr>
              <w:pStyle w:val="Odsekzoznamu"/>
              <w:numPr>
                <w:ilvl w:val="0"/>
                <w:numId w:val="5"/>
              </w:numPr>
              <w:spacing w:after="0" w:line="240" w:lineRule="auto"/>
              <w:rPr>
                <w:rFonts w:ascii="Times New Roman" w:hAnsi="Times New Roman"/>
              </w:rPr>
            </w:pPr>
            <w:r w:rsidRPr="00E66FFE">
              <w:rPr>
                <w:rFonts w:ascii="Times New Roman" w:hAnsi="Times New Roman"/>
              </w:rPr>
              <w:t xml:space="preserve">Školský polrok </w:t>
            </w:r>
          </w:p>
        </w:tc>
        <w:tc>
          <w:tcPr>
            <w:tcW w:w="4606" w:type="dxa"/>
          </w:tcPr>
          <w:p w14:paraId="40FB0813" w14:textId="77777777" w:rsidR="00691DFB" w:rsidRPr="001E068F" w:rsidRDefault="00691DFB" w:rsidP="00691DFB">
            <w:pPr>
              <w:tabs>
                <w:tab w:val="left" w:pos="4007"/>
              </w:tabs>
              <w:spacing w:after="0" w:line="240" w:lineRule="auto"/>
            </w:pPr>
            <w:r>
              <w:t>01.0</w:t>
            </w:r>
            <w:r w:rsidR="00915EBD">
              <w:t>9</w:t>
            </w:r>
            <w:r>
              <w:t>.202</w:t>
            </w:r>
            <w:r w:rsidR="009B2F2A">
              <w:t>2-</w:t>
            </w:r>
            <w:r>
              <w:t>3</w:t>
            </w:r>
            <w:r w:rsidR="00915EBD">
              <w:t>1</w:t>
            </w:r>
            <w:r w:rsidR="001F4464">
              <w:t>.</w:t>
            </w:r>
            <w:r>
              <w:t>0</w:t>
            </w:r>
            <w:r w:rsidR="00915EBD">
              <w:t>1</w:t>
            </w:r>
            <w:r>
              <w:t>.202</w:t>
            </w:r>
            <w:r w:rsidR="00915EBD">
              <w:t>3</w:t>
            </w:r>
          </w:p>
        </w:tc>
      </w:tr>
      <w:tr w:rsidR="00691DFB" w:rsidRPr="00E66FFE" w14:paraId="241BDC0A" w14:textId="77777777" w:rsidTr="00691DFB">
        <w:tc>
          <w:tcPr>
            <w:tcW w:w="4606" w:type="dxa"/>
          </w:tcPr>
          <w:p w14:paraId="18ABA148" w14:textId="77777777" w:rsidR="00691DFB" w:rsidRPr="00E66FFE" w:rsidRDefault="00691DFB">
            <w:pPr>
              <w:pStyle w:val="Odsekzoznamu"/>
              <w:numPr>
                <w:ilvl w:val="0"/>
                <w:numId w:val="5"/>
              </w:numPr>
              <w:spacing w:after="0" w:line="240" w:lineRule="auto"/>
              <w:rPr>
                <w:rFonts w:ascii="Times New Roman" w:hAnsi="Times New Roman"/>
              </w:rPr>
            </w:pPr>
            <w:r w:rsidRPr="00E66FFE">
              <w:rPr>
                <w:rFonts w:ascii="Times New Roman" w:hAnsi="Times New Roman"/>
              </w:rPr>
              <w:t>Odkaz na</w:t>
            </w:r>
            <w:r>
              <w:rPr>
                <w:rFonts w:ascii="Times New Roman" w:hAnsi="Times New Roman"/>
              </w:rPr>
              <w:t xml:space="preserve"> webové sídlo zverejnenia písomného výstupu</w:t>
            </w:r>
          </w:p>
        </w:tc>
        <w:tc>
          <w:tcPr>
            <w:tcW w:w="4606" w:type="dxa"/>
          </w:tcPr>
          <w:p w14:paraId="0B570307" w14:textId="33321BC5" w:rsidR="00691DFB" w:rsidRDefault="00B70C09" w:rsidP="00691DFB">
            <w:pPr>
              <w:spacing w:after="0" w:line="240" w:lineRule="auto"/>
            </w:pPr>
            <w:r w:rsidRPr="00B70C09">
              <w:t>https://ssoselba.edupage.org/a/vystupy</w:t>
            </w:r>
          </w:p>
        </w:tc>
      </w:tr>
    </w:tbl>
    <w:p w14:paraId="5BD543D2" w14:textId="77777777" w:rsidR="00434B1F" w:rsidRDefault="00434B1F" w:rsidP="005C5160">
      <w:pPr>
        <w:pStyle w:val="Odsekzoznamu"/>
        <w:ind w:left="0"/>
        <w:rPr>
          <w:rFonts w:ascii="Times New Roman" w:hAnsi="Times New Roman"/>
        </w:rPr>
      </w:pPr>
    </w:p>
    <w:p w14:paraId="1F97C77A" w14:textId="77777777" w:rsidR="00434B1F" w:rsidRPr="000551F9" w:rsidRDefault="00434B1F" w:rsidP="005C5160">
      <w:pPr>
        <w:pStyle w:val="Odsekzoznamu"/>
        <w:ind w:left="0"/>
        <w:rPr>
          <w:rFonts w:ascii="Times New Roman" w:hAnsi="Times New Roman"/>
        </w:rPr>
      </w:pPr>
      <w:r>
        <w:rPr>
          <w:rFonts w:ascii="Times New Roman" w:hAnsi="Times New Roman"/>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5EB92E9E" w14:textId="77777777" w:rsidTr="00E66FFE">
        <w:trPr>
          <w:trHeight w:val="60"/>
        </w:trPr>
        <w:tc>
          <w:tcPr>
            <w:tcW w:w="9212" w:type="dxa"/>
          </w:tcPr>
          <w:p w14:paraId="1CCC5449" w14:textId="77777777" w:rsidR="009626FA" w:rsidRDefault="00434B1F" w:rsidP="009626FA">
            <w:pPr>
              <w:tabs>
                <w:tab w:val="left" w:pos="1114"/>
              </w:tabs>
              <w:spacing w:after="0" w:line="240" w:lineRule="auto"/>
              <w:rPr>
                <w:rFonts w:ascii="Times New Roman" w:hAnsi="Times New Roman"/>
                <w:b/>
              </w:rPr>
            </w:pPr>
            <w:r w:rsidRPr="00E66FFE">
              <w:rPr>
                <w:rFonts w:ascii="Times New Roman" w:hAnsi="Times New Roman"/>
                <w:b/>
              </w:rPr>
              <w:t>Úvo</w:t>
            </w:r>
            <w:r w:rsidR="009626FA">
              <w:rPr>
                <w:rFonts w:ascii="Times New Roman" w:hAnsi="Times New Roman"/>
                <w:b/>
              </w:rPr>
              <w:t>d</w:t>
            </w:r>
          </w:p>
          <w:p w14:paraId="65CA3A80"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Pedagogický klub finančnej a matematickej  gramotnosti– prierezové témy je  vytvorený učiteľmi všeobecno-vzdelávacích, odborných predmetov a OV, ktorí sa stretávajú s témou finančnej gramotnosti a matematickej gramotnosti vo výučbe svojho predmetu, ako prierezovej témy. </w:t>
            </w:r>
          </w:p>
          <w:p w14:paraId="1A33335E"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Klub bude fungovať počas školských rokov, od septembra 2020 do januára 2023 (spolu 25 mesiacov) a jeho udržateľnosť vychádza z koncepcie nového modelu SOŠ, ktorého súčasťou sú „riešiteľské rady“ tímov pre vzdelávacie oblasti ISCED 3A, ISCED 3C a pre odborné vzdelávanie a prípravu. </w:t>
            </w:r>
          </w:p>
          <w:p w14:paraId="39466215"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Spôsob organizácie: stretnutia 2 krát do mesiaca. Dĺžka jedného stretnutia: 3 hodiny.</w:t>
            </w:r>
          </w:p>
          <w:p w14:paraId="5C2D9DAA" w14:textId="77777777" w:rsidR="004D43B8" w:rsidRDefault="00083DB6" w:rsidP="00083DB6">
            <w:pPr>
              <w:tabs>
                <w:tab w:val="left" w:pos="1114"/>
              </w:tabs>
              <w:spacing w:after="0" w:line="360" w:lineRule="auto"/>
              <w:rPr>
                <w:rFonts w:ascii="Times New Roman" w:hAnsi="Times New Roman"/>
              </w:rPr>
            </w:pPr>
            <w:r>
              <w:rPr>
                <w:rFonts w:ascii="Times New Roman" w:hAnsi="Times New Roman"/>
              </w:rPr>
              <w:t>Varianta klub: pedagogický klub s</w:t>
            </w:r>
            <w:r w:rsidR="009B2F2A">
              <w:rPr>
                <w:rFonts w:ascii="Times New Roman" w:hAnsi="Times New Roman"/>
              </w:rPr>
              <w:t> </w:t>
            </w:r>
            <w:r>
              <w:rPr>
                <w:rFonts w:ascii="Times New Roman" w:hAnsi="Times New Roman"/>
              </w:rPr>
              <w:t>výstupmi</w:t>
            </w:r>
            <w:r w:rsidR="009B2F2A">
              <w:rPr>
                <w:rFonts w:ascii="Times New Roman" w:hAnsi="Times New Roman"/>
              </w:rPr>
              <w:t>.</w:t>
            </w:r>
          </w:p>
          <w:p w14:paraId="5D065B06"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Zameranie pedagogického klubu: </w:t>
            </w:r>
          </w:p>
          <w:p w14:paraId="57DECDF8"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 xml:space="preserve">Pedagogický klub sa bude zameriavať na rozvoj finančnej gramotnosti v rámci odborného vzdelávania a prípravy na povolanie, ako prierezovej témy a tiež matematickej gramotnosti v bežnom živote. </w:t>
            </w:r>
          </w:p>
          <w:p w14:paraId="1990864D" w14:textId="77777777" w:rsidR="004D43B8" w:rsidRDefault="00083DB6" w:rsidP="00083DB6">
            <w:pPr>
              <w:tabs>
                <w:tab w:val="left" w:pos="1114"/>
              </w:tabs>
              <w:spacing w:after="0" w:line="360" w:lineRule="auto"/>
              <w:rPr>
                <w:rFonts w:ascii="Times New Roman" w:hAnsi="Times New Roman"/>
              </w:rPr>
            </w:pPr>
            <w:r>
              <w:rPr>
                <w:rFonts w:ascii="Times New Roman" w:hAnsi="Times New Roman"/>
              </w:rPr>
              <w:t>Cieľom realizácie aktivít pedagogického klubu je zvýšenie odborných kompetencií pedagogických zamestnancov pre ďalšie zvyšovanie úrovne finančnej gramotnosti žiakov naprieč vzdelávaním.</w:t>
            </w:r>
          </w:p>
          <w:p w14:paraId="587CFE54"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lastRenderedPageBreak/>
              <w:t xml:space="preserve">V rámci činnosti pedagogického klubu sa chceme zaoberať najefektívnejšími metódami a stratégiami pre rozvoj finančnej gramotnosti. </w:t>
            </w:r>
          </w:p>
          <w:p w14:paraId="4E35CBDC"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Vychádzame z identifikovaných potrieb odborného vzdelávania a prípravy v tejto oblasti, ako sú:</w:t>
            </w:r>
          </w:p>
          <w:p w14:paraId="00DA8D9E" w14:textId="77777777" w:rsidR="00083DB6" w:rsidRDefault="00083DB6">
            <w:pPr>
              <w:pStyle w:val="Odsekzoznamu"/>
              <w:numPr>
                <w:ilvl w:val="0"/>
                <w:numId w:val="7"/>
              </w:numPr>
              <w:tabs>
                <w:tab w:val="left" w:pos="1114"/>
              </w:tabs>
              <w:spacing w:after="0" w:line="360" w:lineRule="auto"/>
              <w:rPr>
                <w:rFonts w:ascii="Times New Roman" w:hAnsi="Times New Roman"/>
              </w:rPr>
            </w:pPr>
            <w:r w:rsidRPr="007771AF">
              <w:rPr>
                <w:rFonts w:ascii="Times New Roman" w:hAnsi="Times New Roman"/>
              </w:rPr>
              <w:t>prakticky používať informácie</w:t>
            </w:r>
            <w:r>
              <w:rPr>
                <w:rFonts w:ascii="Times New Roman" w:hAnsi="Times New Roman"/>
              </w:rPr>
              <w:t xml:space="preserve"> z oblasti finančnej gramotnosti-</w:t>
            </w:r>
            <w:r w:rsidRPr="007771AF">
              <w:rPr>
                <w:rFonts w:ascii="Times New Roman" w:hAnsi="Times New Roman"/>
              </w:rPr>
              <w:t xml:space="preserve"> v konkrétnych situáciách</w:t>
            </w:r>
            <w:r>
              <w:rPr>
                <w:rFonts w:ascii="Times New Roman" w:hAnsi="Times New Roman"/>
              </w:rPr>
              <w:t>,</w:t>
            </w:r>
          </w:p>
          <w:p w14:paraId="5B779FF1" w14:textId="77777777" w:rsidR="00083DB6" w:rsidRDefault="00083DB6">
            <w:pPr>
              <w:pStyle w:val="Odsekzoznamu"/>
              <w:numPr>
                <w:ilvl w:val="0"/>
                <w:numId w:val="7"/>
              </w:numPr>
              <w:tabs>
                <w:tab w:val="left" w:pos="1114"/>
              </w:tabs>
              <w:spacing w:after="0" w:line="360" w:lineRule="auto"/>
              <w:rPr>
                <w:rFonts w:ascii="Times New Roman" w:hAnsi="Times New Roman"/>
              </w:rPr>
            </w:pPr>
            <w:r>
              <w:rPr>
                <w:rFonts w:ascii="Times New Roman" w:hAnsi="Times New Roman"/>
              </w:rPr>
              <w:t xml:space="preserve">aplikovať </w:t>
            </w:r>
            <w:r w:rsidRPr="007771AF">
              <w:rPr>
                <w:rFonts w:ascii="Times New Roman" w:hAnsi="Times New Roman"/>
              </w:rPr>
              <w:t>vedomosti o zákonitostiach, zásadách, procesoch, normách a všeobecných pojmoch</w:t>
            </w:r>
            <w:r>
              <w:rPr>
                <w:rFonts w:ascii="Times New Roman" w:hAnsi="Times New Roman"/>
              </w:rPr>
              <w:t xml:space="preserve"> z finančnej gramotnosti</w:t>
            </w:r>
            <w:r w:rsidRPr="007771AF">
              <w:rPr>
                <w:rFonts w:ascii="Times New Roman" w:hAnsi="Times New Roman"/>
              </w:rPr>
              <w:t xml:space="preserve"> v širších súvislostiach</w:t>
            </w:r>
            <w:r>
              <w:rPr>
                <w:rFonts w:ascii="Times New Roman" w:hAnsi="Times New Roman"/>
              </w:rPr>
              <w:t>,</w:t>
            </w:r>
          </w:p>
          <w:p w14:paraId="173FCD93" w14:textId="77777777" w:rsidR="00083DB6" w:rsidRDefault="00083DB6">
            <w:pPr>
              <w:pStyle w:val="Odsekzoznamu"/>
              <w:numPr>
                <w:ilvl w:val="0"/>
                <w:numId w:val="7"/>
              </w:numPr>
              <w:tabs>
                <w:tab w:val="left" w:pos="1114"/>
              </w:tabs>
              <w:spacing w:after="0" w:line="360" w:lineRule="auto"/>
              <w:rPr>
                <w:rFonts w:ascii="Times New Roman" w:hAnsi="Times New Roman"/>
              </w:rPr>
            </w:pPr>
            <w:r w:rsidRPr="007771AF">
              <w:rPr>
                <w:rFonts w:ascii="Times New Roman" w:hAnsi="Times New Roman"/>
              </w:rPr>
              <w:t>monitorovať, analyzovať, plánovať, organizovať a vyhodnocovať konkrétne pracovné postupy</w:t>
            </w:r>
            <w:r>
              <w:rPr>
                <w:rFonts w:ascii="Times New Roman" w:hAnsi="Times New Roman"/>
              </w:rPr>
              <w:t xml:space="preserve"> s ohľadom na efektívnosť, finančnú náročnosť a hospodárnosť.</w:t>
            </w:r>
          </w:p>
          <w:p w14:paraId="05BE4A5C" w14:textId="77777777" w:rsidR="00083DB6" w:rsidRDefault="00083DB6" w:rsidP="00083DB6">
            <w:pPr>
              <w:tabs>
                <w:tab w:val="left" w:pos="1114"/>
              </w:tabs>
              <w:spacing w:after="0" w:line="360" w:lineRule="auto"/>
              <w:ind w:left="360"/>
              <w:rPr>
                <w:rFonts w:ascii="Times New Roman" w:hAnsi="Times New Roman"/>
              </w:rPr>
            </w:pPr>
          </w:p>
          <w:p w14:paraId="7037699C" w14:textId="77777777" w:rsidR="00083DB6" w:rsidRPr="00F20CE7" w:rsidRDefault="00083DB6" w:rsidP="00083DB6">
            <w:pPr>
              <w:tabs>
                <w:tab w:val="left" w:pos="1114"/>
              </w:tabs>
              <w:spacing w:after="0" w:line="360" w:lineRule="auto"/>
              <w:rPr>
                <w:rFonts w:ascii="Times New Roman" w:hAnsi="Times New Roman"/>
              </w:rPr>
            </w:pPr>
            <w:r w:rsidRPr="00F20CE7">
              <w:rPr>
                <w:rFonts w:ascii="Times New Roman" w:hAnsi="Times New Roman"/>
              </w:rPr>
              <w:t>Finančná gramotnosť  zvyšuje a pozitívne vplýva na rozvoj matematickej gramotnosti žiaka. Odstraňuje bezduché drilovanie od pamäťového učenia sa s porozumením.</w:t>
            </w:r>
          </w:p>
          <w:p w14:paraId="18DB7CBC" w14:textId="77777777" w:rsidR="004D43B8" w:rsidRDefault="004D43B8" w:rsidP="00083DB6">
            <w:pPr>
              <w:tabs>
                <w:tab w:val="left" w:pos="1114"/>
              </w:tabs>
              <w:spacing w:after="0" w:line="360" w:lineRule="auto"/>
              <w:rPr>
                <w:rFonts w:ascii="Times New Roman" w:hAnsi="Times New Roman"/>
                <w:b/>
              </w:rPr>
            </w:pPr>
          </w:p>
          <w:p w14:paraId="374D03E6" w14:textId="77777777" w:rsidR="00083DB6" w:rsidRPr="007771AF" w:rsidRDefault="00083DB6" w:rsidP="00F5517C">
            <w:pPr>
              <w:tabs>
                <w:tab w:val="left" w:pos="1114"/>
              </w:tabs>
              <w:spacing w:after="0" w:line="360" w:lineRule="auto"/>
              <w:rPr>
                <w:rFonts w:ascii="Times New Roman" w:hAnsi="Times New Roman"/>
              </w:rPr>
            </w:pPr>
            <w:r w:rsidRPr="00F20CE7">
              <w:rPr>
                <w:rFonts w:ascii="Times New Roman" w:hAnsi="Times New Roman"/>
              </w:rPr>
              <w:t xml:space="preserve">Cieľom činnosti nášho pedagogického klubu bude vytvárať inovatívne materiály, Best Practice, OPS, zdieľa skúseností, vymieňať si názory v oblasti rozvoja matematickej a finančnej gramotnosti žiakov. </w:t>
            </w:r>
          </w:p>
          <w:p w14:paraId="209B72F6" w14:textId="77777777" w:rsidR="00083DB6" w:rsidRDefault="00083DB6" w:rsidP="00083DB6">
            <w:pPr>
              <w:tabs>
                <w:tab w:val="left" w:pos="1114"/>
              </w:tabs>
              <w:spacing w:after="0" w:line="360" w:lineRule="auto"/>
              <w:rPr>
                <w:rFonts w:ascii="Times New Roman" w:hAnsi="Times New Roman"/>
              </w:rPr>
            </w:pPr>
            <w:r>
              <w:rPr>
                <w:rFonts w:ascii="Times New Roman" w:hAnsi="Times New Roman"/>
              </w:rPr>
              <w:t>Ďalšie činnosti, ktoré budú realizované v rámci pedagogického klubu:</w:t>
            </w:r>
          </w:p>
          <w:p w14:paraId="06960A22" w14:textId="77777777" w:rsidR="00083DB6" w:rsidRDefault="00083DB6">
            <w:pPr>
              <w:numPr>
                <w:ilvl w:val="0"/>
                <w:numId w:val="6"/>
              </w:numPr>
              <w:tabs>
                <w:tab w:val="left" w:pos="1114"/>
              </w:tabs>
              <w:spacing w:after="0" w:line="360" w:lineRule="auto"/>
              <w:rPr>
                <w:rFonts w:ascii="Times New Roman" w:hAnsi="Times New Roman"/>
              </w:rPr>
            </w:pPr>
            <w:r>
              <w:rPr>
                <w:rFonts w:ascii="Times New Roman" w:hAnsi="Times New Roman"/>
              </w:rPr>
              <w:t xml:space="preserve">Tvorba Best Practice, </w:t>
            </w:r>
          </w:p>
          <w:p w14:paraId="450F67C2" w14:textId="77777777" w:rsidR="00083DB6" w:rsidRDefault="00083DB6">
            <w:pPr>
              <w:numPr>
                <w:ilvl w:val="0"/>
                <w:numId w:val="6"/>
              </w:numPr>
              <w:tabs>
                <w:tab w:val="left" w:pos="1114"/>
              </w:tabs>
              <w:spacing w:after="0" w:line="360" w:lineRule="auto"/>
              <w:rPr>
                <w:rFonts w:ascii="Times New Roman" w:hAnsi="Times New Roman"/>
              </w:rPr>
            </w:pPr>
            <w:r>
              <w:rPr>
                <w:rFonts w:ascii="Times New Roman" w:hAnsi="Times New Roman"/>
              </w:rPr>
              <w:t xml:space="preserve">Prieskumno-analytická  a tvorivá činnosť týkajúca sa výchovy a vzdelávania a vedúca k zlepšeniu a identifikácii OPS, </w:t>
            </w:r>
          </w:p>
          <w:p w14:paraId="7B0C5A29" w14:textId="77777777" w:rsidR="00083DB6" w:rsidRDefault="00083DB6">
            <w:pPr>
              <w:numPr>
                <w:ilvl w:val="0"/>
                <w:numId w:val="6"/>
              </w:numPr>
              <w:tabs>
                <w:tab w:val="left" w:pos="1114"/>
              </w:tabs>
              <w:spacing w:after="0" w:line="360" w:lineRule="auto"/>
              <w:rPr>
                <w:rFonts w:ascii="Times New Roman" w:hAnsi="Times New Roman"/>
              </w:rPr>
            </w:pPr>
            <w:r>
              <w:rPr>
                <w:rFonts w:ascii="Times New Roman" w:hAnsi="Times New Roman"/>
              </w:rPr>
              <w:t xml:space="preserve">Výmena skúseností pri aplikácii moderných vyučovacích metód, </w:t>
            </w:r>
          </w:p>
          <w:p w14:paraId="23EBCB2F" w14:textId="77777777" w:rsidR="00083DB6" w:rsidRDefault="00083DB6">
            <w:pPr>
              <w:numPr>
                <w:ilvl w:val="0"/>
                <w:numId w:val="6"/>
              </w:numPr>
              <w:tabs>
                <w:tab w:val="left" w:pos="1114"/>
              </w:tabs>
              <w:spacing w:after="0" w:line="360" w:lineRule="auto"/>
              <w:rPr>
                <w:rFonts w:ascii="Times New Roman" w:hAnsi="Times New Roman"/>
              </w:rPr>
            </w:pPr>
            <w:r>
              <w:rPr>
                <w:rFonts w:ascii="Times New Roman" w:hAnsi="Times New Roman"/>
              </w:rPr>
              <w:t>Výmena skúseností v oblasti medzi-predmetových vzťahov,</w:t>
            </w:r>
          </w:p>
          <w:p w14:paraId="27DEA052" w14:textId="77777777" w:rsidR="00083DB6" w:rsidRDefault="00083DB6">
            <w:pPr>
              <w:numPr>
                <w:ilvl w:val="0"/>
                <w:numId w:val="6"/>
              </w:numPr>
              <w:tabs>
                <w:tab w:val="left" w:pos="1114"/>
              </w:tabs>
              <w:spacing w:after="0" w:line="360" w:lineRule="auto"/>
              <w:rPr>
                <w:rFonts w:ascii="Times New Roman" w:hAnsi="Times New Roman"/>
              </w:rPr>
            </w:pPr>
            <w:r>
              <w:rPr>
                <w:rFonts w:ascii="Times New Roman" w:hAnsi="Times New Roman"/>
              </w:rPr>
              <w:t>Tvorba inovatívnych didaktických materiálov,</w:t>
            </w:r>
          </w:p>
          <w:p w14:paraId="22B91FE4" w14:textId="77777777" w:rsidR="00083DB6" w:rsidRDefault="00083DB6">
            <w:pPr>
              <w:numPr>
                <w:ilvl w:val="0"/>
                <w:numId w:val="6"/>
              </w:numPr>
              <w:tabs>
                <w:tab w:val="left" w:pos="1114"/>
              </w:tabs>
              <w:spacing w:after="0" w:line="360" w:lineRule="auto"/>
              <w:rPr>
                <w:rFonts w:ascii="Times New Roman" w:hAnsi="Times New Roman"/>
              </w:rPr>
            </w:pPr>
            <w:r>
              <w:rPr>
                <w:rFonts w:ascii="Times New Roman" w:hAnsi="Times New Roman"/>
              </w:rPr>
              <w:t xml:space="preserve">Diskusné posedia a štúdium odbornej literatúry, </w:t>
            </w:r>
          </w:p>
          <w:p w14:paraId="330926DA" w14:textId="77777777" w:rsidR="007B642E" w:rsidRPr="00E610DA" w:rsidRDefault="00083DB6">
            <w:pPr>
              <w:numPr>
                <w:ilvl w:val="0"/>
                <w:numId w:val="6"/>
              </w:numPr>
              <w:tabs>
                <w:tab w:val="left" w:pos="1114"/>
              </w:tabs>
              <w:spacing w:after="0" w:line="360" w:lineRule="auto"/>
              <w:rPr>
                <w:rFonts w:ascii="Times New Roman" w:hAnsi="Times New Roman"/>
              </w:rPr>
            </w:pPr>
            <w:r>
              <w:rPr>
                <w:rFonts w:ascii="Times New Roman" w:hAnsi="Times New Roman"/>
              </w:rPr>
              <w:t>Identifikovanie problémov v rozvoji finančnej a matematickej gramotnosti žiakov a možné riešenia.</w:t>
            </w:r>
          </w:p>
          <w:p w14:paraId="01243571" w14:textId="77777777" w:rsidR="00434B1F" w:rsidRPr="00E66FFE" w:rsidRDefault="00434B1F" w:rsidP="00083DB6">
            <w:pPr>
              <w:tabs>
                <w:tab w:val="left" w:pos="1114"/>
              </w:tabs>
              <w:spacing w:after="0" w:line="360" w:lineRule="auto"/>
              <w:rPr>
                <w:rFonts w:ascii="Times New Roman" w:hAnsi="Times New Roman"/>
                <w:b/>
              </w:rPr>
            </w:pPr>
            <w:r w:rsidRPr="00E66FFE">
              <w:rPr>
                <w:rFonts w:ascii="Times New Roman" w:hAnsi="Times New Roman"/>
                <w:b/>
              </w:rPr>
              <w:t>Stručná anotácia</w:t>
            </w:r>
          </w:p>
          <w:p w14:paraId="6522E506" w14:textId="19BA40C8" w:rsidR="00C86C8B" w:rsidRDefault="00BB60AD" w:rsidP="00083DB6">
            <w:pPr>
              <w:tabs>
                <w:tab w:val="left" w:pos="1114"/>
              </w:tabs>
              <w:spacing w:after="0" w:line="360" w:lineRule="auto"/>
              <w:rPr>
                <w:rFonts w:ascii="Times New Roman" w:hAnsi="Times New Roman"/>
                <w:bCs/>
              </w:rPr>
            </w:pPr>
            <w:r>
              <w:rPr>
                <w:rFonts w:ascii="Times New Roman" w:hAnsi="Times New Roman"/>
                <w:bCs/>
              </w:rPr>
              <w:t>Pedagogický klub</w:t>
            </w:r>
            <w:r w:rsidR="007B642E">
              <w:rPr>
                <w:rFonts w:ascii="Times New Roman" w:hAnsi="Times New Roman"/>
                <w:bCs/>
              </w:rPr>
              <w:t xml:space="preserve"> </w:t>
            </w:r>
            <w:r w:rsidR="004D43B8">
              <w:rPr>
                <w:rFonts w:ascii="Times New Roman" w:hAnsi="Times New Roman"/>
                <w:bCs/>
              </w:rPr>
              <w:t xml:space="preserve">finančnej  a matematickej gramotnosti </w:t>
            </w:r>
            <w:r>
              <w:rPr>
                <w:rFonts w:ascii="Times New Roman" w:hAnsi="Times New Roman"/>
                <w:bCs/>
              </w:rPr>
              <w:t>– prierezové témy sa zaoberal nasledujúcimi témami</w:t>
            </w:r>
            <w:r w:rsidR="004D43B8">
              <w:rPr>
                <w:rFonts w:ascii="Times New Roman" w:hAnsi="Times New Roman"/>
                <w:bCs/>
              </w:rPr>
              <w:t>:</w:t>
            </w:r>
          </w:p>
          <w:p w14:paraId="1953E6E4" w14:textId="5F7379D0" w:rsidR="00FA5B1B" w:rsidRDefault="00FA5B1B" w:rsidP="00083DB6">
            <w:pPr>
              <w:tabs>
                <w:tab w:val="left" w:pos="1114"/>
              </w:tabs>
              <w:spacing w:after="0" w:line="360" w:lineRule="auto"/>
              <w:rPr>
                <w:rFonts w:ascii="Times New Roman" w:hAnsi="Times New Roman"/>
                <w:bCs/>
              </w:rPr>
            </w:pPr>
            <w:r>
              <w:rPr>
                <w:rFonts w:ascii="Times New Roman" w:hAnsi="Times New Roman"/>
                <w:bCs/>
              </w:rPr>
              <w:t>- práca s odbornou literatúrou, analyticko- prieskumná činnosť, dobrá prax, tvorivosť, inovatívne didaktické materiály a ďalšie.</w:t>
            </w:r>
          </w:p>
          <w:p w14:paraId="06B90122" w14:textId="77777777" w:rsidR="00434B1F" w:rsidRDefault="00434B1F" w:rsidP="00E66FFE">
            <w:pPr>
              <w:tabs>
                <w:tab w:val="left" w:pos="1114"/>
              </w:tabs>
              <w:spacing w:after="0" w:line="240" w:lineRule="auto"/>
              <w:rPr>
                <w:rFonts w:ascii="Times New Roman" w:hAnsi="Times New Roman"/>
                <w:b/>
              </w:rPr>
            </w:pPr>
            <w:r w:rsidRPr="00E66FFE">
              <w:rPr>
                <w:rFonts w:ascii="Times New Roman" w:hAnsi="Times New Roman"/>
                <w:b/>
              </w:rPr>
              <w:t>Kľúčové slová</w:t>
            </w:r>
          </w:p>
          <w:p w14:paraId="026D2E27" w14:textId="77777777" w:rsidR="000F5395" w:rsidRDefault="000F5395" w:rsidP="00E66FFE">
            <w:pPr>
              <w:tabs>
                <w:tab w:val="left" w:pos="1114"/>
              </w:tabs>
              <w:spacing w:after="0" w:line="240" w:lineRule="auto"/>
              <w:rPr>
                <w:rFonts w:ascii="Times New Roman" w:hAnsi="Times New Roman"/>
                <w:bCs/>
              </w:rPr>
            </w:pPr>
            <w:r>
              <w:rPr>
                <w:rFonts w:ascii="Times New Roman" w:hAnsi="Times New Roman"/>
                <w:bCs/>
              </w:rPr>
              <w:t>Matematická gramotnosť, finančná gramotnosť, OPS, výmena skúseností, metódy a inovácie.</w:t>
            </w:r>
          </w:p>
          <w:p w14:paraId="31903582" w14:textId="77777777" w:rsidR="0049114B"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Zámer a priblíženie témy písomného výstupu</w:t>
            </w:r>
          </w:p>
          <w:p w14:paraId="04617D92" w14:textId="77777777" w:rsidR="00434B1F" w:rsidRPr="00E66FFE" w:rsidRDefault="00434B1F" w:rsidP="00E66FFE">
            <w:pPr>
              <w:tabs>
                <w:tab w:val="left" w:pos="1114"/>
              </w:tabs>
              <w:spacing w:after="0" w:line="240" w:lineRule="auto"/>
              <w:rPr>
                <w:rFonts w:ascii="Times New Roman" w:hAnsi="Times New Roman"/>
              </w:rPr>
            </w:pPr>
          </w:p>
          <w:p w14:paraId="2B1AFD24" w14:textId="77777777" w:rsidR="003C6449" w:rsidRDefault="003C6449" w:rsidP="00E66FFE">
            <w:pPr>
              <w:tabs>
                <w:tab w:val="left" w:pos="1114"/>
              </w:tabs>
              <w:spacing w:after="0" w:line="240" w:lineRule="auto"/>
              <w:rPr>
                <w:rFonts w:ascii="Times New Roman" w:hAnsi="Times New Roman"/>
              </w:rPr>
            </w:pPr>
            <w:r>
              <w:rPr>
                <w:rFonts w:ascii="Times New Roman" w:hAnsi="Times New Roman"/>
              </w:rPr>
              <w:t>Zámerom nášho výstupu je popísať aktivity zrealizované učiteľmi, členmi pedagogického klubu na zasadnutiach pedagogického klubu</w:t>
            </w:r>
            <w:r w:rsidR="000F5395">
              <w:rPr>
                <w:rFonts w:ascii="Times New Roman" w:hAnsi="Times New Roman"/>
              </w:rPr>
              <w:t xml:space="preserve"> finančnej a matematickej gramotnosti– prierezové témy</w:t>
            </w:r>
            <w:r w:rsidR="007B642E">
              <w:rPr>
                <w:rFonts w:ascii="Times New Roman" w:hAnsi="Times New Roman"/>
              </w:rPr>
              <w:t>.</w:t>
            </w:r>
          </w:p>
          <w:p w14:paraId="456E2346" w14:textId="77777777" w:rsidR="007B642E" w:rsidRDefault="007B642E" w:rsidP="00E66FFE">
            <w:pPr>
              <w:tabs>
                <w:tab w:val="left" w:pos="1114"/>
              </w:tabs>
              <w:spacing w:after="0" w:line="240" w:lineRule="auto"/>
              <w:rPr>
                <w:rFonts w:ascii="Times New Roman" w:hAnsi="Times New Roman"/>
              </w:rPr>
            </w:pPr>
          </w:p>
          <w:p w14:paraId="2D4BFC10" w14:textId="77777777" w:rsidR="003C6449" w:rsidRDefault="003C6449" w:rsidP="00083DB6">
            <w:pPr>
              <w:tabs>
                <w:tab w:val="left" w:pos="1114"/>
              </w:tabs>
              <w:spacing w:after="0" w:line="360" w:lineRule="auto"/>
              <w:rPr>
                <w:rFonts w:ascii="Times New Roman" w:hAnsi="Times New Roman"/>
              </w:rPr>
            </w:pPr>
            <w:r>
              <w:rPr>
                <w:rFonts w:ascii="Times New Roman" w:hAnsi="Times New Roman"/>
              </w:rPr>
              <w:t xml:space="preserve">Priblíženie témy: </w:t>
            </w:r>
          </w:p>
          <w:p w14:paraId="5711BE2A" w14:textId="77777777" w:rsidR="00C56469" w:rsidRPr="000F5395" w:rsidRDefault="00915EBD" w:rsidP="00C56469">
            <w:pPr>
              <w:tabs>
                <w:tab w:val="left" w:pos="1114"/>
              </w:tabs>
              <w:spacing w:after="0" w:line="360" w:lineRule="auto"/>
              <w:rPr>
                <w:rFonts w:ascii="Times New Roman" w:hAnsi="Times New Roman"/>
              </w:rPr>
            </w:pPr>
            <w:r w:rsidRPr="00915EBD">
              <w:rPr>
                <w:rFonts w:ascii="Times New Roman" w:hAnsi="Times New Roman"/>
              </w:rPr>
              <w:lastRenderedPageBreak/>
              <w:t xml:space="preserve">Pojem finančná gramotnosť sa v posledných rokoch dostáva čím ďalej viac do povedomia </w:t>
            </w:r>
            <w:r>
              <w:rPr>
                <w:rFonts w:ascii="Times New Roman" w:hAnsi="Times New Roman"/>
              </w:rPr>
              <w:t xml:space="preserve">širokej spoločnosti a je </w:t>
            </w:r>
            <w:r w:rsidRPr="00915EBD">
              <w:rPr>
                <w:rFonts w:ascii="Times New Roman" w:hAnsi="Times New Roman"/>
              </w:rPr>
              <w:t>dôležitou súčasťou edukačného procesu. Výchova a vzdelávanie žiakov v oblasti financií a práce s nimi pomáha predchádzať problémom v budúcnosti, keďže slabá informovanosť a nesprávne nakladanie s peniazmi môžu viesť k vážnym ťažkostiam a závažným finančným problémom. To je jeden z dôvodov, prečo je dôležité rozvíjať finančnú gramotnosť š a viesť žiakov k praktickému využitiu matematiky v bežnom živote.</w:t>
            </w:r>
            <w:r>
              <w:rPr>
                <w:rFonts w:ascii="Times New Roman" w:hAnsi="Times New Roman"/>
              </w:rPr>
              <w:t xml:space="preserve"> Matematická gramotnosť je pevnou súčasťou tohto procesu, nakoľko bez matematických zručností a logického myslenia nie je možné uskutočniť efektívne rozhodnutie pri práci s číslami.</w:t>
            </w:r>
          </w:p>
        </w:tc>
      </w:tr>
    </w:tbl>
    <w:p w14:paraId="013E49AE" w14:textId="77777777"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2FCE1E5E" w14:textId="77777777" w:rsidTr="00494BE7">
        <w:trPr>
          <w:trHeight w:val="132"/>
        </w:trPr>
        <w:tc>
          <w:tcPr>
            <w:tcW w:w="9212" w:type="dxa"/>
          </w:tcPr>
          <w:p w14:paraId="4D9D495D" w14:textId="77777777"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Jadro:</w:t>
            </w:r>
          </w:p>
          <w:p w14:paraId="2614549F" w14:textId="77777777" w:rsidR="00434B1F" w:rsidRDefault="00434B1F" w:rsidP="003C6449">
            <w:pPr>
              <w:tabs>
                <w:tab w:val="left" w:pos="1114"/>
              </w:tabs>
              <w:spacing w:after="0" w:line="360" w:lineRule="auto"/>
              <w:rPr>
                <w:rFonts w:ascii="Times New Roman" w:hAnsi="Times New Roman"/>
                <w:b/>
              </w:rPr>
            </w:pPr>
            <w:r w:rsidRPr="00E66FFE">
              <w:rPr>
                <w:rFonts w:ascii="Times New Roman" w:hAnsi="Times New Roman"/>
                <w:b/>
              </w:rPr>
              <w:t>Popis témy/problém</w:t>
            </w:r>
          </w:p>
          <w:p w14:paraId="74FF22E9" w14:textId="77777777" w:rsidR="00C56469" w:rsidRDefault="006A519B" w:rsidP="00516CB7">
            <w:pPr>
              <w:tabs>
                <w:tab w:val="left" w:pos="1114"/>
              </w:tabs>
              <w:spacing w:after="0" w:line="360" w:lineRule="auto"/>
              <w:rPr>
                <w:rFonts w:ascii="Times New Roman" w:hAnsi="Times New Roman"/>
                <w:bCs/>
              </w:rPr>
            </w:pPr>
            <w:r w:rsidRPr="006A519B">
              <w:rPr>
                <w:rFonts w:ascii="Times New Roman" w:hAnsi="Times New Roman"/>
                <w:bCs/>
              </w:rPr>
              <w:t>Od roku 2012 sa Slovensko zúčastňuje testovania aj novo pridaných testovaných domén - finančná gramotnosť, etestovanie čitateľskej a matematickej gramotnosti a riešenia problémov. </w:t>
            </w:r>
            <w:r>
              <w:rPr>
                <w:rFonts w:ascii="Times New Roman" w:hAnsi="Times New Roman"/>
                <w:bCs/>
              </w:rPr>
              <w:t xml:space="preserve">V testovaniach sa prejavuje neustále nižšia úroveň poznatkov z tejto oblasti. Problém pretrváva,  je nevyhnutné systematicky sa venovať rozvoju finančnej a matematickej gramotnosti. </w:t>
            </w:r>
          </w:p>
          <w:p w14:paraId="7AEB4BF6" w14:textId="77777777" w:rsidR="006A519B" w:rsidRPr="00FE348D" w:rsidRDefault="006A519B" w:rsidP="00516CB7">
            <w:pPr>
              <w:tabs>
                <w:tab w:val="left" w:pos="1114"/>
              </w:tabs>
              <w:spacing w:after="0" w:line="360" w:lineRule="auto"/>
              <w:rPr>
                <w:rFonts w:ascii="Times New Roman" w:hAnsi="Times New Roman"/>
                <w:bCs/>
              </w:rPr>
            </w:pPr>
            <w:r w:rsidRPr="006A519B">
              <w:rPr>
                <w:rFonts w:ascii="Times New Roman" w:hAnsi="Times New Roman"/>
                <w:bCs/>
              </w:rPr>
              <w:t>Matematická gramotnosť – pojem, ktorý rezonuje v súčasnosti nielen v komunite v širokej odbornej verejnosti</w:t>
            </w:r>
            <w:r>
              <w:rPr>
                <w:rFonts w:ascii="Times New Roman" w:hAnsi="Times New Roman"/>
                <w:bCs/>
              </w:rPr>
              <w:t>, nakoľko je súčasťou kurikulárnych inovácií.</w:t>
            </w:r>
            <w:r w:rsidRPr="006A519B">
              <w:rPr>
                <w:rFonts w:ascii="Times New Roman" w:hAnsi="Times New Roman"/>
                <w:bCs/>
              </w:rPr>
              <w:t xml:space="preserve"> Matematická gramotnosť je schopnosť jedinca rozpoznať a pochopiť úlohu matematiky vo svete, robiť zdôvodnené hodnotenia, používať matematiku a zaoberať sa ňou spôsobmi, ktoré zodpovedajú potrebám života konštruktívneho, zaujatého a rozmýšľajúceho občana</w:t>
            </w:r>
            <w:r>
              <w:rPr>
                <w:rFonts w:ascii="Times New Roman" w:hAnsi="Times New Roman"/>
                <w:bCs/>
              </w:rPr>
              <w:t xml:space="preserve">. </w:t>
            </w:r>
            <w:r w:rsidR="00443FAE">
              <w:rPr>
                <w:rFonts w:ascii="Times New Roman" w:hAnsi="Times New Roman"/>
                <w:bCs/>
              </w:rPr>
              <w:t>Z uvedenej definície vyplýva súvislosť medzi úrovňou finančnej a matematickej gramotnosti. Bez matematickej gramotnosti žiak nedokáže učiniť zdôvodnené hodnotenia vo finančnom vzdelávaní.</w:t>
            </w:r>
          </w:p>
        </w:tc>
      </w:tr>
    </w:tbl>
    <w:p w14:paraId="116FDBAF" w14:textId="77777777"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362D7486" w14:textId="77777777" w:rsidTr="005D0111">
        <w:trPr>
          <w:trHeight w:val="1692"/>
        </w:trPr>
        <w:tc>
          <w:tcPr>
            <w:tcW w:w="9212" w:type="dxa"/>
          </w:tcPr>
          <w:p w14:paraId="0B4B92C2" w14:textId="77777777"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Záver:</w:t>
            </w:r>
          </w:p>
          <w:p w14:paraId="6D49C935" w14:textId="77777777" w:rsidR="00434B1F"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Zhrnutia a odporúčania pre činnosť pedagogických zamestnancov</w:t>
            </w:r>
          </w:p>
          <w:p w14:paraId="42B8E0F4" w14:textId="77777777" w:rsidR="00434B1F" w:rsidRPr="00E66FFE" w:rsidRDefault="00434B1F" w:rsidP="00E66FFE">
            <w:pPr>
              <w:tabs>
                <w:tab w:val="left" w:pos="1114"/>
              </w:tabs>
              <w:spacing w:after="0" w:line="240" w:lineRule="auto"/>
              <w:rPr>
                <w:rFonts w:ascii="Times New Roman" w:hAnsi="Times New Roman"/>
              </w:rPr>
            </w:pPr>
          </w:p>
          <w:p w14:paraId="499ABD4B" w14:textId="77777777" w:rsidR="00443FAE" w:rsidRPr="00C07247" w:rsidRDefault="00443FAE" w:rsidP="00443FAE">
            <w:pPr>
              <w:tabs>
                <w:tab w:val="left" w:pos="1114"/>
              </w:tabs>
              <w:spacing w:after="0" w:line="360" w:lineRule="auto"/>
              <w:jc w:val="both"/>
              <w:rPr>
                <w:rFonts w:ascii="Times New Roman" w:hAnsi="Times New Roman"/>
                <w:bCs/>
              </w:rPr>
            </w:pPr>
            <w:r>
              <w:rPr>
                <w:rFonts w:ascii="Times New Roman" w:hAnsi="Times New Roman"/>
                <w:bCs/>
              </w:rPr>
              <w:t>Odporúčame -pri rozvoji finančnej a matematickej gramotnosti by sme mali uplatňovať nasledovné zásady</w:t>
            </w:r>
            <w:r w:rsidRPr="00C07247">
              <w:rPr>
                <w:rFonts w:ascii="Times New Roman" w:hAnsi="Times New Roman"/>
                <w:bCs/>
              </w:rPr>
              <w:t xml:space="preserve">: </w:t>
            </w:r>
          </w:p>
          <w:p w14:paraId="505CB91E" w14:textId="77777777" w:rsidR="00443FAE" w:rsidRPr="00C07247" w:rsidRDefault="00443FAE" w:rsidP="00443FAE">
            <w:pPr>
              <w:numPr>
                <w:ilvl w:val="0"/>
                <w:numId w:val="11"/>
              </w:numPr>
              <w:tabs>
                <w:tab w:val="left" w:pos="1114"/>
              </w:tabs>
              <w:spacing w:after="0" w:line="360" w:lineRule="auto"/>
              <w:jc w:val="both"/>
              <w:rPr>
                <w:rFonts w:ascii="Times New Roman" w:hAnsi="Times New Roman"/>
                <w:bCs/>
              </w:rPr>
            </w:pPr>
            <w:r w:rsidRPr="00C07247">
              <w:rPr>
                <w:rFonts w:ascii="Times New Roman" w:hAnsi="Times New Roman"/>
                <w:bCs/>
              </w:rPr>
              <w:t>Názornosť</w:t>
            </w:r>
            <w:r>
              <w:rPr>
                <w:rFonts w:ascii="Times New Roman" w:hAnsi="Times New Roman"/>
                <w:bCs/>
              </w:rPr>
              <w:t xml:space="preserve">- aplikácia vizuálnych pomôcok, </w:t>
            </w:r>
            <w:r w:rsidRPr="00C07247">
              <w:rPr>
                <w:rFonts w:ascii="Times New Roman" w:hAnsi="Times New Roman"/>
                <w:bCs/>
              </w:rPr>
              <w:t xml:space="preserve"> vytváranie prezentácií, výučbových schém a podobne. </w:t>
            </w:r>
          </w:p>
          <w:p w14:paraId="103689B2" w14:textId="77777777" w:rsidR="00443FAE" w:rsidRPr="00C07247" w:rsidRDefault="00443FAE" w:rsidP="00443FAE">
            <w:pPr>
              <w:numPr>
                <w:ilvl w:val="0"/>
                <w:numId w:val="11"/>
              </w:numPr>
              <w:tabs>
                <w:tab w:val="left" w:pos="1114"/>
              </w:tabs>
              <w:spacing w:after="0" w:line="360" w:lineRule="auto"/>
              <w:jc w:val="both"/>
              <w:rPr>
                <w:rFonts w:ascii="Times New Roman" w:hAnsi="Times New Roman"/>
                <w:bCs/>
              </w:rPr>
            </w:pPr>
            <w:r w:rsidRPr="00C07247">
              <w:rPr>
                <w:rFonts w:ascii="Times New Roman" w:hAnsi="Times New Roman"/>
                <w:bCs/>
              </w:rPr>
              <w:t>Jednoduchosť</w:t>
            </w:r>
            <w:r>
              <w:rPr>
                <w:rFonts w:ascii="Times New Roman" w:hAnsi="Times New Roman"/>
                <w:bCs/>
              </w:rPr>
              <w:t xml:space="preserve">- </w:t>
            </w:r>
            <w:r w:rsidRPr="00C07247">
              <w:rPr>
                <w:rFonts w:ascii="Times New Roman" w:hAnsi="Times New Roman"/>
                <w:bCs/>
              </w:rPr>
              <w:t xml:space="preserve"> nadväzovať na znalosti, resp. skúsenosti žiakov. Pojmy </w:t>
            </w:r>
            <w:r>
              <w:rPr>
                <w:rFonts w:ascii="Times New Roman" w:hAnsi="Times New Roman"/>
                <w:bCs/>
              </w:rPr>
              <w:t>prezentovať pojmovými mapami, štruktúrovaným textom a pod.</w:t>
            </w:r>
          </w:p>
          <w:p w14:paraId="174D2452" w14:textId="77777777" w:rsidR="00443FAE" w:rsidRPr="00C07247" w:rsidRDefault="00443FAE" w:rsidP="00443FAE">
            <w:pPr>
              <w:numPr>
                <w:ilvl w:val="0"/>
                <w:numId w:val="11"/>
              </w:numPr>
              <w:tabs>
                <w:tab w:val="left" w:pos="1114"/>
              </w:tabs>
              <w:spacing w:after="0" w:line="360" w:lineRule="auto"/>
              <w:jc w:val="both"/>
              <w:rPr>
                <w:rFonts w:ascii="Times New Roman" w:hAnsi="Times New Roman"/>
                <w:bCs/>
              </w:rPr>
            </w:pPr>
            <w:r w:rsidRPr="00C07247">
              <w:rPr>
                <w:rFonts w:ascii="Times New Roman" w:hAnsi="Times New Roman"/>
                <w:bCs/>
              </w:rPr>
              <w:t>Aktivita žiakov</w:t>
            </w:r>
            <w:r>
              <w:rPr>
                <w:rFonts w:ascii="Times New Roman" w:hAnsi="Times New Roman"/>
                <w:bCs/>
              </w:rPr>
              <w:t xml:space="preserve">- </w:t>
            </w:r>
            <w:r w:rsidRPr="00C07247">
              <w:rPr>
                <w:rFonts w:ascii="Times New Roman" w:hAnsi="Times New Roman"/>
                <w:bCs/>
              </w:rPr>
              <w:t xml:space="preserve"> aktívne vystupov</w:t>
            </w:r>
            <w:r>
              <w:rPr>
                <w:rFonts w:ascii="Times New Roman" w:hAnsi="Times New Roman"/>
                <w:bCs/>
              </w:rPr>
              <w:t>anie</w:t>
            </w:r>
            <w:r w:rsidRPr="00C07247">
              <w:rPr>
                <w:rFonts w:ascii="Times New Roman" w:hAnsi="Times New Roman"/>
                <w:bCs/>
              </w:rPr>
              <w:t>, skúšať si uvádzané situácie, diskutovať</w:t>
            </w:r>
            <w:r>
              <w:rPr>
                <w:rFonts w:ascii="Times New Roman" w:hAnsi="Times New Roman"/>
                <w:bCs/>
              </w:rPr>
              <w:t>...</w:t>
            </w:r>
          </w:p>
          <w:p w14:paraId="0577092D" w14:textId="77777777" w:rsidR="00443FAE" w:rsidRPr="00C07247" w:rsidRDefault="00443FAE" w:rsidP="00443FAE">
            <w:pPr>
              <w:numPr>
                <w:ilvl w:val="0"/>
                <w:numId w:val="11"/>
              </w:numPr>
              <w:tabs>
                <w:tab w:val="left" w:pos="1114"/>
              </w:tabs>
              <w:spacing w:after="0" w:line="360" w:lineRule="auto"/>
              <w:jc w:val="both"/>
              <w:rPr>
                <w:rFonts w:ascii="Times New Roman" w:hAnsi="Times New Roman"/>
                <w:bCs/>
              </w:rPr>
            </w:pPr>
            <w:r>
              <w:rPr>
                <w:rFonts w:ascii="Times New Roman" w:hAnsi="Times New Roman"/>
                <w:bCs/>
              </w:rPr>
              <w:t>dynamika</w:t>
            </w:r>
            <w:r w:rsidRPr="00C07247">
              <w:rPr>
                <w:rFonts w:ascii="Times New Roman" w:hAnsi="Times New Roman"/>
                <w:bCs/>
              </w:rPr>
              <w:t xml:space="preserve"> hodiny</w:t>
            </w:r>
            <w:r>
              <w:rPr>
                <w:rFonts w:ascii="Times New Roman" w:hAnsi="Times New Roman"/>
                <w:bCs/>
              </w:rPr>
              <w:t>-</w:t>
            </w:r>
            <w:r w:rsidRPr="00C07247">
              <w:rPr>
                <w:rFonts w:ascii="Times New Roman" w:hAnsi="Times New Roman"/>
                <w:bCs/>
              </w:rPr>
              <w:t xml:space="preserve"> dynamická, </w:t>
            </w:r>
            <w:r>
              <w:rPr>
                <w:rFonts w:ascii="Times New Roman" w:hAnsi="Times New Roman"/>
                <w:bCs/>
              </w:rPr>
              <w:t xml:space="preserve">flexibilná, </w:t>
            </w:r>
            <w:r w:rsidRPr="00C07247">
              <w:rPr>
                <w:rFonts w:ascii="Times New Roman" w:hAnsi="Times New Roman"/>
                <w:bCs/>
              </w:rPr>
              <w:t xml:space="preserve">ale s ohľadom na porozumenie preberaných súvislostí. </w:t>
            </w:r>
          </w:p>
          <w:p w14:paraId="42A7BD58" w14:textId="77777777" w:rsidR="00443FAE" w:rsidRPr="00C07247" w:rsidRDefault="00443FAE" w:rsidP="00443FAE">
            <w:pPr>
              <w:numPr>
                <w:ilvl w:val="0"/>
                <w:numId w:val="11"/>
              </w:numPr>
              <w:tabs>
                <w:tab w:val="left" w:pos="1114"/>
              </w:tabs>
              <w:spacing w:after="0" w:line="360" w:lineRule="auto"/>
              <w:jc w:val="both"/>
              <w:rPr>
                <w:rFonts w:ascii="Times New Roman" w:hAnsi="Times New Roman"/>
                <w:bCs/>
              </w:rPr>
            </w:pPr>
            <w:r w:rsidRPr="00C07247">
              <w:rPr>
                <w:rFonts w:ascii="Times New Roman" w:hAnsi="Times New Roman"/>
                <w:bCs/>
              </w:rPr>
              <w:t>Zmysluplnosť</w:t>
            </w:r>
            <w:r>
              <w:rPr>
                <w:rFonts w:ascii="Times New Roman" w:hAnsi="Times New Roman"/>
                <w:bCs/>
              </w:rPr>
              <w:t>- prepojenie s praxou,</w:t>
            </w:r>
            <w:r w:rsidRPr="00C07247">
              <w:rPr>
                <w:rFonts w:ascii="Times New Roman" w:hAnsi="Times New Roman"/>
                <w:bCs/>
              </w:rPr>
              <w:t xml:space="preserve"> </w:t>
            </w:r>
          </w:p>
          <w:p w14:paraId="3817A313" w14:textId="77777777" w:rsidR="00443FAE" w:rsidRPr="00C07247" w:rsidRDefault="00443FAE" w:rsidP="00443FAE">
            <w:pPr>
              <w:numPr>
                <w:ilvl w:val="0"/>
                <w:numId w:val="11"/>
              </w:numPr>
              <w:tabs>
                <w:tab w:val="left" w:pos="1114"/>
              </w:tabs>
              <w:spacing w:after="0" w:line="360" w:lineRule="auto"/>
              <w:jc w:val="both"/>
              <w:rPr>
                <w:rFonts w:ascii="Times New Roman" w:hAnsi="Times New Roman"/>
                <w:bCs/>
              </w:rPr>
            </w:pPr>
            <w:r w:rsidRPr="00C07247">
              <w:rPr>
                <w:rFonts w:ascii="Times New Roman" w:hAnsi="Times New Roman"/>
                <w:bCs/>
              </w:rPr>
              <w:lastRenderedPageBreak/>
              <w:t>Využiteľnos</w:t>
            </w:r>
            <w:r>
              <w:rPr>
                <w:rFonts w:ascii="Times New Roman" w:hAnsi="Times New Roman"/>
                <w:bCs/>
              </w:rPr>
              <w:t>ť-</w:t>
            </w:r>
            <w:r w:rsidRPr="00C07247">
              <w:rPr>
                <w:rFonts w:ascii="Times New Roman" w:hAnsi="Times New Roman"/>
                <w:bCs/>
              </w:rPr>
              <w:t xml:space="preserve"> Využiteľnosť sa týka najmä informácií, ktoré žiaci v rámci finančnej gramotnosti získavajú. Tieto informácie by mali byť prakticky využiteľné, čo súčasne vedie k lepšiemu zapamätaniu. </w:t>
            </w:r>
          </w:p>
          <w:p w14:paraId="7DD7DC07" w14:textId="77777777" w:rsidR="00443FAE" w:rsidRPr="00A530EA" w:rsidRDefault="00443FAE" w:rsidP="00443FAE">
            <w:pPr>
              <w:numPr>
                <w:ilvl w:val="0"/>
                <w:numId w:val="11"/>
              </w:numPr>
              <w:tabs>
                <w:tab w:val="left" w:pos="1114"/>
              </w:tabs>
              <w:spacing w:after="0" w:line="360" w:lineRule="auto"/>
              <w:jc w:val="both"/>
              <w:rPr>
                <w:rFonts w:ascii="Times New Roman" w:hAnsi="Times New Roman"/>
                <w:bCs/>
              </w:rPr>
            </w:pPr>
            <w:r w:rsidRPr="00A530EA">
              <w:rPr>
                <w:rFonts w:ascii="Times New Roman" w:hAnsi="Times New Roman"/>
                <w:bCs/>
              </w:rPr>
              <w:t>Dôležitosť-</w:t>
            </w:r>
            <w:r>
              <w:rPr>
                <w:rFonts w:ascii="Times New Roman" w:hAnsi="Times New Roman"/>
                <w:bCs/>
              </w:rPr>
              <w:t xml:space="preserve"> podčiarknuť osobným prínosom poznania pre žiaka.</w:t>
            </w:r>
          </w:p>
          <w:p w14:paraId="5D20E75C" w14:textId="77777777" w:rsidR="00443FAE" w:rsidRDefault="00443FAE" w:rsidP="00443FAE">
            <w:pPr>
              <w:tabs>
                <w:tab w:val="left" w:pos="1114"/>
              </w:tabs>
              <w:spacing w:after="0" w:line="360" w:lineRule="auto"/>
              <w:jc w:val="both"/>
              <w:rPr>
                <w:rFonts w:ascii="Times New Roman" w:hAnsi="Times New Roman"/>
                <w:bCs/>
              </w:rPr>
            </w:pPr>
          </w:p>
          <w:p w14:paraId="5258A723" w14:textId="77777777" w:rsidR="00443FAE" w:rsidRDefault="00443FAE" w:rsidP="00443FAE">
            <w:pPr>
              <w:tabs>
                <w:tab w:val="left" w:pos="1114"/>
              </w:tabs>
              <w:spacing w:after="0" w:line="360" w:lineRule="auto"/>
              <w:jc w:val="both"/>
              <w:rPr>
                <w:rFonts w:ascii="Times New Roman" w:hAnsi="Times New Roman"/>
                <w:bCs/>
              </w:rPr>
            </w:pPr>
            <w:r>
              <w:rPr>
                <w:rFonts w:ascii="Times New Roman" w:hAnsi="Times New Roman"/>
                <w:bCs/>
              </w:rPr>
              <w:t>Odporúčame predkladať</w:t>
            </w:r>
            <w:r w:rsidRPr="005F2DE7">
              <w:rPr>
                <w:rFonts w:ascii="Times New Roman" w:hAnsi="Times New Roman"/>
                <w:bCs/>
              </w:rPr>
              <w:t xml:space="preserve"> také problémy, ktoré vyžadujú uplatnenie vedomostí, zručností a schopností z viacerých predmetov. V reálnom živote sa tiež veci nedejú izolovane, napr. </w:t>
            </w:r>
            <w:r>
              <w:rPr>
                <w:rFonts w:ascii="Times New Roman" w:hAnsi="Times New Roman"/>
                <w:bCs/>
              </w:rPr>
              <w:t xml:space="preserve">finančné plánovanie </w:t>
            </w:r>
            <w:r w:rsidRPr="005F2DE7">
              <w:rPr>
                <w:rFonts w:ascii="Times New Roman" w:hAnsi="Times New Roman"/>
                <w:bCs/>
              </w:rPr>
              <w:t xml:space="preserve">nie je len o matematike, ale premietajú sa doň aj psychologické, sociálne a právne aspekty. </w:t>
            </w:r>
          </w:p>
          <w:p w14:paraId="2E10C714" w14:textId="77777777" w:rsidR="00443FAE" w:rsidRDefault="00443FAE" w:rsidP="00443FAE">
            <w:pPr>
              <w:tabs>
                <w:tab w:val="left" w:pos="1114"/>
              </w:tabs>
              <w:spacing w:after="0" w:line="360" w:lineRule="auto"/>
              <w:jc w:val="both"/>
              <w:rPr>
                <w:rFonts w:ascii="Times New Roman" w:hAnsi="Times New Roman"/>
                <w:bCs/>
              </w:rPr>
            </w:pPr>
            <w:r>
              <w:rPr>
                <w:rFonts w:ascii="Times New Roman" w:hAnsi="Times New Roman"/>
                <w:bCs/>
              </w:rPr>
              <w:t>Odporúčame tiež</w:t>
            </w:r>
            <w:r w:rsidRPr="005F2DE7">
              <w:rPr>
                <w:rFonts w:ascii="Times New Roman" w:hAnsi="Times New Roman"/>
                <w:bCs/>
              </w:rPr>
              <w:t xml:space="preserve"> </w:t>
            </w:r>
            <w:r>
              <w:rPr>
                <w:rFonts w:ascii="Times New Roman" w:hAnsi="Times New Roman"/>
                <w:bCs/>
              </w:rPr>
              <w:t xml:space="preserve">v </w:t>
            </w:r>
            <w:r w:rsidRPr="005F2DE7">
              <w:rPr>
                <w:rFonts w:ascii="Times New Roman" w:hAnsi="Times New Roman"/>
                <w:bCs/>
              </w:rPr>
              <w:t xml:space="preserve">rámci </w:t>
            </w:r>
            <w:r>
              <w:rPr>
                <w:rFonts w:ascii="Times New Roman" w:hAnsi="Times New Roman"/>
                <w:bCs/>
              </w:rPr>
              <w:t xml:space="preserve">rozvojovej </w:t>
            </w:r>
            <w:r w:rsidRPr="005F2DE7">
              <w:rPr>
                <w:rFonts w:ascii="Times New Roman" w:hAnsi="Times New Roman"/>
                <w:bCs/>
              </w:rPr>
              <w:t>aktivity alebo projektu integrovať vzdelávací obsah niekoľkých predmetov</w:t>
            </w:r>
            <w:r>
              <w:rPr>
                <w:rFonts w:ascii="Times New Roman" w:hAnsi="Times New Roman"/>
                <w:bCs/>
              </w:rPr>
              <w:t>, teda používať metódu ITV</w:t>
            </w:r>
          </w:p>
          <w:p w14:paraId="54B20A2E" w14:textId="77777777" w:rsidR="00443FAE" w:rsidRPr="005F2DE7" w:rsidRDefault="00443FAE" w:rsidP="00443FAE">
            <w:pPr>
              <w:pStyle w:val="Odsekzoznamu"/>
              <w:tabs>
                <w:tab w:val="left" w:pos="1114"/>
              </w:tabs>
              <w:spacing w:after="0" w:line="360" w:lineRule="auto"/>
              <w:ind w:left="0"/>
              <w:jc w:val="both"/>
              <w:rPr>
                <w:rFonts w:ascii="Times New Roman" w:hAnsi="Times New Roman"/>
                <w:bCs/>
              </w:rPr>
            </w:pPr>
            <w:r w:rsidRPr="005F2DE7">
              <w:rPr>
                <w:rFonts w:ascii="Times New Roman" w:hAnsi="Times New Roman"/>
                <w:bCs/>
              </w:rPr>
              <w:t>Vyučovať finančnú gramotnosť prostredníctvom IKT</w:t>
            </w:r>
            <w:r>
              <w:rPr>
                <w:rFonts w:ascii="Times New Roman" w:hAnsi="Times New Roman"/>
                <w:bCs/>
              </w:rPr>
              <w:t>:</w:t>
            </w:r>
          </w:p>
          <w:p w14:paraId="4D3D5E3A" w14:textId="77777777" w:rsidR="00443FAE" w:rsidRPr="005F2DE7" w:rsidRDefault="00443FAE" w:rsidP="00443FAE">
            <w:pPr>
              <w:numPr>
                <w:ilvl w:val="1"/>
                <w:numId w:val="12"/>
              </w:numPr>
              <w:tabs>
                <w:tab w:val="left" w:pos="1114"/>
              </w:tabs>
              <w:spacing w:after="0" w:line="360" w:lineRule="auto"/>
              <w:jc w:val="both"/>
              <w:rPr>
                <w:rFonts w:ascii="Times New Roman" w:hAnsi="Times New Roman"/>
                <w:bCs/>
              </w:rPr>
            </w:pPr>
            <w:r w:rsidRPr="005F2DE7">
              <w:rPr>
                <w:rFonts w:ascii="Times New Roman" w:hAnsi="Times New Roman"/>
                <w:bCs/>
              </w:rPr>
              <w:t>Využívať vo výučbe</w:t>
            </w:r>
            <w:r>
              <w:rPr>
                <w:rFonts w:ascii="Times New Roman" w:hAnsi="Times New Roman"/>
                <w:bCs/>
              </w:rPr>
              <w:t xml:space="preserve"> IKT,</w:t>
            </w:r>
            <w:r w:rsidRPr="005F2DE7">
              <w:rPr>
                <w:rFonts w:ascii="Times New Roman" w:hAnsi="Times New Roman"/>
                <w:bCs/>
              </w:rPr>
              <w:t xml:space="preserve">. </w:t>
            </w:r>
          </w:p>
          <w:p w14:paraId="4654B6E7" w14:textId="77777777" w:rsidR="00443FAE" w:rsidRPr="00A530EA" w:rsidRDefault="00443FAE" w:rsidP="00443FAE">
            <w:pPr>
              <w:numPr>
                <w:ilvl w:val="1"/>
                <w:numId w:val="12"/>
              </w:numPr>
              <w:tabs>
                <w:tab w:val="left" w:pos="1114"/>
              </w:tabs>
              <w:spacing w:after="0" w:line="360" w:lineRule="auto"/>
              <w:jc w:val="both"/>
              <w:rPr>
                <w:rFonts w:ascii="Times New Roman" w:hAnsi="Times New Roman"/>
                <w:bCs/>
              </w:rPr>
            </w:pPr>
            <w:r w:rsidRPr="00A530EA">
              <w:rPr>
                <w:rFonts w:ascii="Times New Roman" w:hAnsi="Times New Roman"/>
                <w:bCs/>
              </w:rPr>
              <w:t xml:space="preserve"> vyvažovať individuálnu prácu skupinovou. </w:t>
            </w:r>
          </w:p>
          <w:p w14:paraId="3AF9A1F9" w14:textId="77777777" w:rsidR="00443FAE" w:rsidRDefault="00443FAE" w:rsidP="00443FAE">
            <w:pPr>
              <w:tabs>
                <w:tab w:val="left" w:pos="1114"/>
              </w:tabs>
              <w:spacing w:after="0" w:line="360" w:lineRule="auto"/>
              <w:jc w:val="both"/>
              <w:rPr>
                <w:rFonts w:ascii="Times New Roman" w:hAnsi="Times New Roman"/>
                <w:bCs/>
              </w:rPr>
            </w:pPr>
          </w:p>
          <w:p w14:paraId="15C79012" w14:textId="77777777" w:rsidR="00443FAE" w:rsidRDefault="00443FAE" w:rsidP="00443FAE">
            <w:pPr>
              <w:tabs>
                <w:tab w:val="left" w:pos="1114"/>
              </w:tabs>
              <w:spacing w:after="0" w:line="360" w:lineRule="auto"/>
              <w:jc w:val="both"/>
              <w:rPr>
                <w:rFonts w:ascii="Times New Roman" w:hAnsi="Times New Roman"/>
                <w:bCs/>
              </w:rPr>
            </w:pPr>
            <w:r>
              <w:rPr>
                <w:rFonts w:ascii="Times New Roman" w:hAnsi="Times New Roman"/>
                <w:bCs/>
              </w:rPr>
              <w:t>Základné znaky ITV pri rozvoji predmetných gramotností:</w:t>
            </w:r>
          </w:p>
          <w:p w14:paraId="23EEC860" w14:textId="77777777" w:rsidR="00443FAE" w:rsidRPr="00A530EA" w:rsidRDefault="00443FAE" w:rsidP="00443FAE">
            <w:pPr>
              <w:tabs>
                <w:tab w:val="left" w:pos="1114"/>
              </w:tabs>
              <w:spacing w:after="0" w:line="360" w:lineRule="auto"/>
              <w:jc w:val="both"/>
              <w:rPr>
                <w:rFonts w:ascii="Times New Roman" w:hAnsi="Times New Roman"/>
              </w:rPr>
            </w:pPr>
            <w:r w:rsidRPr="00A530EA">
              <w:rPr>
                <w:rFonts w:ascii="Times New Roman" w:hAnsi="Times New Roman"/>
              </w:rPr>
              <w:t>Vyučovanie v blokoch</w:t>
            </w:r>
          </w:p>
          <w:p w14:paraId="1A89C971" w14:textId="77777777" w:rsidR="00443FAE" w:rsidRPr="005F2DE7" w:rsidRDefault="00443FAE" w:rsidP="00443FAE">
            <w:pPr>
              <w:tabs>
                <w:tab w:val="left" w:pos="1114"/>
              </w:tabs>
              <w:spacing w:after="0" w:line="360" w:lineRule="auto"/>
              <w:jc w:val="both"/>
              <w:rPr>
                <w:rFonts w:ascii="Times New Roman" w:hAnsi="Times New Roman"/>
                <w:bCs/>
              </w:rPr>
            </w:pPr>
            <w:r>
              <w:rPr>
                <w:rFonts w:ascii="Times New Roman" w:hAnsi="Times New Roman"/>
                <w:bCs/>
              </w:rPr>
              <w:t>Pokiaľ je to možné, odporúčame vyučovať</w:t>
            </w:r>
            <w:r w:rsidRPr="005F2DE7">
              <w:rPr>
                <w:rFonts w:ascii="Times New Roman" w:hAnsi="Times New Roman"/>
                <w:bCs/>
              </w:rPr>
              <w:t xml:space="preserve"> dlhšími časovými úsekmi, približne  90-minútovými blokmi. Spájajú sa</w:t>
            </w:r>
            <w:r>
              <w:rPr>
                <w:rFonts w:ascii="Times New Roman" w:hAnsi="Times New Roman"/>
                <w:bCs/>
              </w:rPr>
              <w:t xml:space="preserve"> tu</w:t>
            </w:r>
            <w:r w:rsidRPr="005F2DE7">
              <w:rPr>
                <w:rFonts w:ascii="Times New Roman" w:hAnsi="Times New Roman"/>
                <w:bCs/>
              </w:rPr>
              <w:t xml:space="preserve">  </w:t>
            </w:r>
            <w:r>
              <w:rPr>
                <w:rFonts w:ascii="Times New Roman" w:hAnsi="Times New Roman"/>
                <w:bCs/>
              </w:rPr>
              <w:t xml:space="preserve">obsahy (obsahové štandardy) </w:t>
            </w:r>
            <w:r w:rsidRPr="005F2DE7">
              <w:rPr>
                <w:rFonts w:ascii="Times New Roman" w:hAnsi="Times New Roman"/>
                <w:bCs/>
              </w:rPr>
              <w:t>2-3 predmet</w:t>
            </w:r>
            <w:r>
              <w:rPr>
                <w:rFonts w:ascii="Times New Roman" w:hAnsi="Times New Roman"/>
                <w:bCs/>
              </w:rPr>
              <w:t>ov</w:t>
            </w:r>
            <w:r w:rsidRPr="005F2DE7">
              <w:rPr>
                <w:rFonts w:ascii="Times New Roman" w:hAnsi="Times New Roman"/>
                <w:bCs/>
              </w:rPr>
              <w:t xml:space="preserve">, pozornosť </w:t>
            </w:r>
            <w:r>
              <w:rPr>
                <w:rFonts w:ascii="Times New Roman" w:hAnsi="Times New Roman"/>
                <w:bCs/>
              </w:rPr>
              <w:t>žiaka</w:t>
            </w:r>
            <w:r w:rsidRPr="005F2DE7">
              <w:rPr>
                <w:rFonts w:ascii="Times New Roman" w:hAnsi="Times New Roman"/>
                <w:bCs/>
              </w:rPr>
              <w:t xml:space="preserve"> je sústredená na stanovenú tému.</w:t>
            </w:r>
          </w:p>
          <w:p w14:paraId="3301C13A" w14:textId="77777777" w:rsidR="00443FAE" w:rsidRPr="00A530EA" w:rsidRDefault="00443FAE" w:rsidP="00443FAE">
            <w:pPr>
              <w:tabs>
                <w:tab w:val="left" w:pos="1114"/>
              </w:tabs>
              <w:spacing w:after="0" w:line="360" w:lineRule="auto"/>
              <w:jc w:val="both"/>
              <w:rPr>
                <w:rFonts w:ascii="Times New Roman" w:hAnsi="Times New Roman"/>
              </w:rPr>
            </w:pPr>
            <w:r w:rsidRPr="00A530EA">
              <w:rPr>
                <w:rFonts w:ascii="Times New Roman" w:hAnsi="Times New Roman"/>
              </w:rPr>
              <w:t>Vyučovanie podľa tém</w:t>
            </w:r>
          </w:p>
          <w:p w14:paraId="655EAB5B" w14:textId="77777777" w:rsidR="00443FAE" w:rsidRPr="00A530EA" w:rsidRDefault="00443FAE" w:rsidP="00443FAE">
            <w:pPr>
              <w:tabs>
                <w:tab w:val="left" w:pos="1114"/>
              </w:tabs>
              <w:spacing w:after="0" w:line="360" w:lineRule="auto"/>
              <w:jc w:val="both"/>
              <w:rPr>
                <w:rFonts w:ascii="Times New Roman" w:hAnsi="Times New Roman"/>
              </w:rPr>
            </w:pPr>
            <w:r w:rsidRPr="00A530EA">
              <w:rPr>
                <w:rFonts w:ascii="Times New Roman" w:hAnsi="Times New Roman"/>
              </w:rPr>
              <w:t>Predmety sa obsahovo prepájajú podľa danej témy. O väčšine javov a vecí sa žiaci učia prakticky, priamo, prostredníctvom exkurzií, nielen abstraktne – z kníh, čo zároveň podporuje záujem i lepšie zapamätanie si učiva.</w:t>
            </w:r>
          </w:p>
          <w:p w14:paraId="7BE0A15D" w14:textId="77777777" w:rsidR="00443FAE" w:rsidRDefault="005C1403" w:rsidP="00443FAE">
            <w:pPr>
              <w:tabs>
                <w:tab w:val="left" w:pos="1114"/>
              </w:tabs>
              <w:spacing w:after="0" w:line="360" w:lineRule="auto"/>
              <w:jc w:val="both"/>
              <w:rPr>
                <w:rFonts w:ascii="Times New Roman" w:hAnsi="Times New Roman"/>
                <w:bCs/>
              </w:rPr>
            </w:pPr>
            <w:r>
              <w:rPr>
                <w:rFonts w:ascii="Times New Roman" w:hAnsi="Times New Roman"/>
                <w:bCs/>
              </w:rPr>
              <w:t xml:space="preserve"> </w:t>
            </w:r>
            <w:r w:rsidR="00443FAE">
              <w:rPr>
                <w:rFonts w:ascii="Times New Roman" w:hAnsi="Times New Roman"/>
                <w:bCs/>
              </w:rPr>
              <w:t xml:space="preserve">Práca s odbornými zdrojmi nás viedla k diskusii o </w:t>
            </w:r>
            <w:r w:rsidR="00443FAE" w:rsidRPr="00AF07DA">
              <w:rPr>
                <w:rFonts w:ascii="Times New Roman" w:hAnsi="Times New Roman"/>
                <w:bCs/>
              </w:rPr>
              <w:t>vnútorn</w:t>
            </w:r>
            <w:r w:rsidR="00443FAE">
              <w:rPr>
                <w:rFonts w:ascii="Times New Roman" w:hAnsi="Times New Roman"/>
                <w:bCs/>
              </w:rPr>
              <w:t>ej</w:t>
            </w:r>
            <w:r w:rsidR="00443FAE" w:rsidRPr="00AF07DA">
              <w:rPr>
                <w:rFonts w:ascii="Times New Roman" w:hAnsi="Times New Roman"/>
                <w:bCs/>
              </w:rPr>
              <w:t xml:space="preserve"> súdržnos</w:t>
            </w:r>
            <w:r w:rsidR="00443FAE">
              <w:rPr>
                <w:rFonts w:ascii="Times New Roman" w:hAnsi="Times New Roman"/>
                <w:bCs/>
              </w:rPr>
              <w:t>ti</w:t>
            </w:r>
            <w:r w:rsidR="00443FAE" w:rsidRPr="00AF07DA">
              <w:rPr>
                <w:rFonts w:ascii="Times New Roman" w:hAnsi="Times New Roman"/>
                <w:bCs/>
              </w:rPr>
              <w:t xml:space="preserve"> obsahu </w:t>
            </w:r>
            <w:r w:rsidR="00443FAE">
              <w:rPr>
                <w:rFonts w:ascii="Times New Roman" w:hAnsi="Times New Roman"/>
                <w:bCs/>
              </w:rPr>
              <w:t xml:space="preserve">matematického a finančného </w:t>
            </w:r>
            <w:r w:rsidR="00443FAE" w:rsidRPr="00AF07DA">
              <w:rPr>
                <w:rFonts w:ascii="Times New Roman" w:hAnsi="Times New Roman"/>
                <w:bCs/>
              </w:rPr>
              <w:t xml:space="preserve">vzdelávania. </w:t>
            </w:r>
            <w:r w:rsidR="00443FAE">
              <w:rPr>
                <w:rFonts w:ascii="Times New Roman" w:hAnsi="Times New Roman"/>
                <w:bCs/>
              </w:rPr>
              <w:t>Zaoberali sme sa spoločným</w:t>
            </w:r>
            <w:r w:rsidR="00443FAE" w:rsidRPr="00AF07DA">
              <w:rPr>
                <w:rFonts w:ascii="Times New Roman" w:hAnsi="Times New Roman"/>
                <w:bCs/>
              </w:rPr>
              <w:t xml:space="preserve"> zosúladen</w:t>
            </w:r>
            <w:r w:rsidR="00443FAE">
              <w:rPr>
                <w:rFonts w:ascii="Times New Roman" w:hAnsi="Times New Roman"/>
                <w:bCs/>
              </w:rPr>
              <w:t xml:space="preserve">ím obsahového štandardu,  akými metódami minimalizovať </w:t>
            </w:r>
            <w:r w:rsidR="00443FAE" w:rsidRPr="00AF07DA">
              <w:rPr>
                <w:rFonts w:ascii="Times New Roman" w:hAnsi="Times New Roman"/>
                <w:bCs/>
              </w:rPr>
              <w:t>typick</w:t>
            </w:r>
            <w:r w:rsidR="00443FAE">
              <w:rPr>
                <w:rFonts w:ascii="Times New Roman" w:hAnsi="Times New Roman"/>
                <w:bCs/>
              </w:rPr>
              <w:t>ú</w:t>
            </w:r>
            <w:r w:rsidR="00443FAE" w:rsidRPr="00AF07DA">
              <w:rPr>
                <w:rFonts w:ascii="Times New Roman" w:hAnsi="Times New Roman"/>
                <w:bCs/>
              </w:rPr>
              <w:t xml:space="preserve">  izolovanosť predmetov</w:t>
            </w:r>
            <w:r w:rsidR="00443FAE">
              <w:rPr>
                <w:rFonts w:ascii="Times New Roman" w:hAnsi="Times New Roman"/>
                <w:bCs/>
              </w:rPr>
              <w:t>, tak aby o</w:t>
            </w:r>
            <w:r w:rsidR="00443FAE" w:rsidRPr="00AF07DA">
              <w:rPr>
                <w:rFonts w:ascii="Times New Roman" w:hAnsi="Times New Roman"/>
                <w:bCs/>
              </w:rPr>
              <w:t xml:space="preserve">bsah vzdelávania </w:t>
            </w:r>
            <w:r w:rsidR="00443FAE">
              <w:rPr>
                <w:rFonts w:ascii="Times New Roman" w:hAnsi="Times New Roman"/>
                <w:bCs/>
              </w:rPr>
              <w:t xml:space="preserve">nebol </w:t>
            </w:r>
            <w:r w:rsidR="00443FAE" w:rsidRPr="00AF07DA">
              <w:rPr>
                <w:rFonts w:ascii="Times New Roman" w:hAnsi="Times New Roman"/>
                <w:bCs/>
              </w:rPr>
              <w:t>mozaikou izolovaných p</w:t>
            </w:r>
            <w:r w:rsidR="00443FAE">
              <w:rPr>
                <w:rFonts w:ascii="Times New Roman" w:hAnsi="Times New Roman"/>
                <w:bCs/>
              </w:rPr>
              <w:t>oznatkov</w:t>
            </w:r>
            <w:r w:rsidR="00443FAE" w:rsidRPr="00AF07DA">
              <w:rPr>
                <w:rFonts w:ascii="Times New Roman" w:hAnsi="Times New Roman"/>
                <w:bCs/>
              </w:rPr>
              <w:t xml:space="preserve"> a</w:t>
            </w:r>
            <w:r w:rsidR="00443FAE">
              <w:rPr>
                <w:rFonts w:ascii="Times New Roman" w:hAnsi="Times New Roman"/>
                <w:bCs/>
              </w:rPr>
              <w:t xml:space="preserve"> stal sa </w:t>
            </w:r>
            <w:r w:rsidR="00443FAE" w:rsidRPr="00AF07DA">
              <w:rPr>
                <w:rFonts w:ascii="Times New Roman" w:hAnsi="Times New Roman"/>
                <w:bCs/>
              </w:rPr>
              <w:t xml:space="preserve">zrozumiteľným </w:t>
            </w:r>
            <w:r w:rsidR="00443FAE">
              <w:rPr>
                <w:rFonts w:ascii="Times New Roman" w:hAnsi="Times New Roman"/>
                <w:bCs/>
              </w:rPr>
              <w:t xml:space="preserve"> ako </w:t>
            </w:r>
            <w:r w:rsidR="00443FAE" w:rsidRPr="00AF07DA">
              <w:rPr>
                <w:rFonts w:ascii="Times New Roman" w:hAnsi="Times New Roman"/>
                <w:bCs/>
              </w:rPr>
              <w:t>cel</w:t>
            </w:r>
            <w:r w:rsidR="00443FAE">
              <w:rPr>
                <w:rFonts w:ascii="Times New Roman" w:hAnsi="Times New Roman"/>
                <w:bCs/>
              </w:rPr>
              <w:t>ok</w:t>
            </w:r>
            <w:r w:rsidR="00443FAE" w:rsidRPr="00AF07DA">
              <w:rPr>
                <w:rFonts w:ascii="Times New Roman" w:hAnsi="Times New Roman"/>
                <w:bCs/>
              </w:rPr>
              <w:t xml:space="preserve">. </w:t>
            </w:r>
          </w:p>
          <w:p w14:paraId="739B6EC8" w14:textId="77777777" w:rsidR="00443FAE" w:rsidRDefault="00443FAE" w:rsidP="00443FAE">
            <w:pPr>
              <w:tabs>
                <w:tab w:val="left" w:pos="1114"/>
              </w:tabs>
              <w:spacing w:after="0" w:line="360" w:lineRule="auto"/>
              <w:jc w:val="both"/>
              <w:rPr>
                <w:rFonts w:ascii="Times New Roman" w:hAnsi="Times New Roman"/>
                <w:bCs/>
              </w:rPr>
            </w:pPr>
            <w:r>
              <w:rPr>
                <w:rFonts w:ascii="Times New Roman" w:hAnsi="Times New Roman"/>
                <w:bCs/>
              </w:rPr>
              <w:t>Odporúčame nasledujúce metódy,  ktorých implementácia sa nám v praxi osvedčila, a to práve z vyššie opísaných dôvodov:</w:t>
            </w:r>
          </w:p>
          <w:p w14:paraId="2CF5F48E" w14:textId="77777777" w:rsidR="00443FAE" w:rsidRPr="00EC0A41" w:rsidRDefault="00443FAE" w:rsidP="00443FAE">
            <w:pPr>
              <w:tabs>
                <w:tab w:val="left" w:pos="1114"/>
              </w:tabs>
              <w:spacing w:after="0" w:line="360" w:lineRule="auto"/>
              <w:jc w:val="both"/>
              <w:rPr>
                <w:rFonts w:ascii="Times New Roman" w:hAnsi="Times New Roman"/>
                <w:bCs/>
              </w:rPr>
            </w:pPr>
            <w:r w:rsidRPr="00EC0A41">
              <w:rPr>
                <w:rFonts w:ascii="Times New Roman" w:hAnsi="Times New Roman"/>
                <w:bCs/>
              </w:rPr>
              <w:t xml:space="preserve">Brainstorming </w:t>
            </w:r>
            <w:r>
              <w:rPr>
                <w:rFonts w:ascii="Times New Roman" w:hAnsi="Times New Roman"/>
                <w:bCs/>
              </w:rPr>
              <w:t>– Odporúčame túto</w:t>
            </w:r>
            <w:r w:rsidRPr="00EC0A41">
              <w:rPr>
                <w:rFonts w:ascii="Times New Roman" w:hAnsi="Times New Roman"/>
                <w:bCs/>
              </w:rPr>
              <w:t xml:space="preserve"> skupinovú techniku zameranú na získanie čo najväčšieho množstva nápadov na danú tému. </w:t>
            </w:r>
            <w:r>
              <w:rPr>
                <w:rFonts w:ascii="Times New Roman" w:hAnsi="Times New Roman"/>
                <w:bCs/>
              </w:rPr>
              <w:t>Stimulujeme ňou skupinovú synergiu</w:t>
            </w:r>
            <w:r w:rsidRPr="00EC0A41">
              <w:rPr>
                <w:rFonts w:ascii="Times New Roman" w:hAnsi="Times New Roman"/>
                <w:bCs/>
              </w:rPr>
              <w:t xml:space="preserve">. Princíp spočíva v tom, že členovia skupiny sú schopní vyprodukovať oveľa viac nápadov, ako by vymysleli jednotlivo. </w:t>
            </w:r>
            <w:r>
              <w:rPr>
                <w:rFonts w:ascii="Times New Roman" w:hAnsi="Times New Roman"/>
                <w:bCs/>
              </w:rPr>
              <w:t>Pri brainstormingu zdôrazňujeme najmä to, že</w:t>
            </w:r>
            <w:r w:rsidRPr="00EC0A41">
              <w:rPr>
                <w:rFonts w:ascii="Times New Roman" w:hAnsi="Times New Roman"/>
                <w:bCs/>
              </w:rPr>
              <w:t xml:space="preserve"> zverejnené nápady </w:t>
            </w:r>
            <w:r>
              <w:rPr>
                <w:rFonts w:ascii="Times New Roman" w:hAnsi="Times New Roman"/>
                <w:bCs/>
              </w:rPr>
              <w:t>nesmú byť</w:t>
            </w:r>
            <w:r w:rsidRPr="00EC0A41">
              <w:rPr>
                <w:rFonts w:ascii="Times New Roman" w:hAnsi="Times New Roman"/>
                <w:bCs/>
              </w:rPr>
              <w:t xml:space="preserve"> nikým komentované ani hodnotené. I ten zdanlivo </w:t>
            </w:r>
            <w:r>
              <w:rPr>
                <w:rFonts w:ascii="Times New Roman" w:hAnsi="Times New Roman"/>
                <w:bCs/>
              </w:rPr>
              <w:t xml:space="preserve">nerealizovateľný </w:t>
            </w:r>
            <w:r w:rsidRPr="00EC0A41">
              <w:rPr>
                <w:rFonts w:ascii="Times New Roman" w:hAnsi="Times New Roman"/>
                <w:bCs/>
              </w:rPr>
              <w:t>nápad môže niekoho inšpirovať. Pri brainstormingu ide predovšetkým o</w:t>
            </w:r>
            <w:r>
              <w:rPr>
                <w:rFonts w:ascii="Times New Roman" w:hAnsi="Times New Roman"/>
                <w:bCs/>
              </w:rPr>
              <w:t xml:space="preserve"> </w:t>
            </w:r>
            <w:r w:rsidRPr="00EC0A41">
              <w:rPr>
                <w:rFonts w:ascii="Times New Roman" w:hAnsi="Times New Roman"/>
                <w:bCs/>
              </w:rPr>
              <w:t xml:space="preserve">získanie kvantity nápadov. Môže mať rôzne varianty, napr. neštruktúrovaný brainstorming, štruktúrovaný brainstorming, voľné písanie, kmene a korene, kocka. </w:t>
            </w:r>
          </w:p>
          <w:p w14:paraId="72B3B5D6" w14:textId="77777777" w:rsidR="00443FAE" w:rsidRDefault="00443FAE" w:rsidP="00443FAE">
            <w:pPr>
              <w:tabs>
                <w:tab w:val="left" w:pos="1114"/>
              </w:tabs>
              <w:spacing w:after="0" w:line="360" w:lineRule="auto"/>
              <w:jc w:val="both"/>
              <w:rPr>
                <w:rFonts w:ascii="Times New Roman" w:hAnsi="Times New Roman"/>
                <w:bCs/>
              </w:rPr>
            </w:pPr>
            <w:r w:rsidRPr="00EC0A41">
              <w:rPr>
                <w:rFonts w:ascii="Times New Roman" w:hAnsi="Times New Roman"/>
                <w:bCs/>
              </w:rPr>
              <w:lastRenderedPageBreak/>
              <w:t xml:space="preserve">Myšlienková mapa – </w:t>
            </w:r>
            <w:r>
              <w:rPr>
                <w:rFonts w:ascii="Times New Roman" w:hAnsi="Times New Roman"/>
                <w:bCs/>
              </w:rPr>
              <w:t>pri tvorbe zápisu odporúčame ho  štruktúrovať do</w:t>
            </w:r>
            <w:r w:rsidRPr="00EC0A41">
              <w:rPr>
                <w:rFonts w:ascii="Times New Roman" w:hAnsi="Times New Roman"/>
                <w:bCs/>
              </w:rPr>
              <w:t xml:space="preserve"> graficky usporiadan</w:t>
            </w:r>
            <w:r>
              <w:rPr>
                <w:rFonts w:ascii="Times New Roman" w:hAnsi="Times New Roman"/>
                <w:bCs/>
              </w:rPr>
              <w:t>ého</w:t>
            </w:r>
            <w:r w:rsidRPr="00EC0A41">
              <w:rPr>
                <w:rFonts w:ascii="Times New Roman" w:hAnsi="Times New Roman"/>
                <w:bCs/>
              </w:rPr>
              <w:t xml:space="preserve"> text</w:t>
            </w:r>
            <w:r>
              <w:rPr>
                <w:rFonts w:ascii="Times New Roman" w:hAnsi="Times New Roman"/>
                <w:bCs/>
              </w:rPr>
              <w:t>u</w:t>
            </w:r>
            <w:r w:rsidRPr="00EC0A41">
              <w:rPr>
                <w:rFonts w:ascii="Times New Roman" w:hAnsi="Times New Roman"/>
                <w:bCs/>
              </w:rPr>
              <w:t xml:space="preserve"> (prípadne dopln</w:t>
            </w:r>
            <w:r>
              <w:rPr>
                <w:rFonts w:ascii="Times New Roman" w:hAnsi="Times New Roman"/>
                <w:bCs/>
              </w:rPr>
              <w:t>iť</w:t>
            </w:r>
            <w:r w:rsidRPr="00EC0A41">
              <w:rPr>
                <w:rFonts w:ascii="Times New Roman" w:hAnsi="Times New Roman"/>
                <w:bCs/>
              </w:rPr>
              <w:t xml:space="preserve"> obrázkami) s vyznačenými súvislosťami. Využíva sa na zapamätanie, na učeni</w:t>
            </w:r>
            <w:r>
              <w:rPr>
                <w:rFonts w:ascii="Times New Roman" w:hAnsi="Times New Roman"/>
                <w:bCs/>
              </w:rPr>
              <w:t>e (metakogníciu)</w:t>
            </w:r>
            <w:r w:rsidRPr="00EC0A41">
              <w:rPr>
                <w:rFonts w:ascii="Times New Roman" w:hAnsi="Times New Roman"/>
                <w:bCs/>
              </w:rPr>
              <w:t xml:space="preserve">, na grafické zobrazenie alebo na riešenie problémov. Zvyčajne sa začína hlavným námetom uprostred papiera (tabule) a kreatívnym využitím rôznych obrázkov, kódov, symbolov i farieb je vytvorená myšlienková (mentálna mapa). </w:t>
            </w:r>
          </w:p>
          <w:p w14:paraId="7353D32B" w14:textId="77777777" w:rsidR="00443FAE" w:rsidRPr="00EC0A41" w:rsidRDefault="00443FAE" w:rsidP="00443FAE">
            <w:pPr>
              <w:tabs>
                <w:tab w:val="left" w:pos="1114"/>
              </w:tabs>
              <w:spacing w:after="0" w:line="360" w:lineRule="auto"/>
              <w:jc w:val="both"/>
              <w:rPr>
                <w:rFonts w:ascii="Times New Roman" w:hAnsi="Times New Roman"/>
                <w:bCs/>
              </w:rPr>
            </w:pPr>
          </w:p>
          <w:p w14:paraId="71D8FF58" w14:textId="77777777" w:rsidR="00443FAE" w:rsidRPr="00EC0A41" w:rsidRDefault="00443FAE" w:rsidP="00443FAE">
            <w:pPr>
              <w:tabs>
                <w:tab w:val="left" w:pos="1114"/>
              </w:tabs>
              <w:spacing w:after="0" w:line="360" w:lineRule="auto"/>
              <w:jc w:val="both"/>
              <w:rPr>
                <w:rFonts w:ascii="Times New Roman" w:hAnsi="Times New Roman"/>
                <w:bCs/>
              </w:rPr>
            </w:pPr>
            <w:r w:rsidRPr="00EC0A41">
              <w:rPr>
                <w:rFonts w:ascii="Times New Roman" w:hAnsi="Times New Roman"/>
                <w:bCs/>
              </w:rPr>
              <w:t xml:space="preserve">Ice breaker </w:t>
            </w:r>
            <w:r>
              <w:rPr>
                <w:rFonts w:ascii="Times New Roman" w:hAnsi="Times New Roman"/>
                <w:bCs/>
              </w:rPr>
              <w:t>alebo tiež technika ranných kruhov—odporúčame zaradiť</w:t>
            </w:r>
            <w:r w:rsidRPr="00EC0A41">
              <w:rPr>
                <w:rFonts w:ascii="Times New Roman" w:hAnsi="Times New Roman"/>
                <w:bCs/>
              </w:rPr>
              <w:t xml:space="preserve"> na začiatok hodiny, pred úvodný informačný blok. Poskytuje priestor na </w:t>
            </w:r>
            <w:r>
              <w:rPr>
                <w:rFonts w:ascii="Times New Roman" w:hAnsi="Times New Roman"/>
                <w:bCs/>
              </w:rPr>
              <w:t xml:space="preserve">evokáciu. </w:t>
            </w:r>
          </w:p>
          <w:p w14:paraId="2CC8D45F" w14:textId="77777777" w:rsidR="00443FAE" w:rsidRDefault="00443FAE" w:rsidP="00443FAE">
            <w:pPr>
              <w:tabs>
                <w:tab w:val="left" w:pos="1114"/>
              </w:tabs>
              <w:spacing w:after="0" w:line="360" w:lineRule="auto"/>
              <w:jc w:val="both"/>
              <w:rPr>
                <w:rFonts w:ascii="Times New Roman" w:hAnsi="Times New Roman"/>
                <w:bCs/>
              </w:rPr>
            </w:pPr>
            <w:r>
              <w:rPr>
                <w:rFonts w:ascii="Times New Roman" w:hAnsi="Times New Roman"/>
                <w:bCs/>
              </w:rPr>
              <w:t xml:space="preserve">Učebné metódy volíme v závislosti </w:t>
            </w:r>
            <w:r w:rsidRPr="00EC0A41">
              <w:rPr>
                <w:rFonts w:ascii="Times New Roman" w:hAnsi="Times New Roman"/>
                <w:bCs/>
              </w:rPr>
              <w:t>od</w:t>
            </w:r>
            <w:r>
              <w:rPr>
                <w:rFonts w:ascii="Times New Roman" w:hAnsi="Times New Roman"/>
                <w:bCs/>
              </w:rPr>
              <w:t xml:space="preserve"> obsahového štandardu</w:t>
            </w:r>
            <w:r w:rsidRPr="00EC0A41">
              <w:rPr>
                <w:rFonts w:ascii="Times New Roman" w:hAnsi="Times New Roman"/>
                <w:bCs/>
              </w:rPr>
              <w:t xml:space="preserve">. Pri niektorých témach je vhodnejší tradičný frontálny výklad spojený so záverečným zopakovaním, pri iných aktivizujúce metódy. </w:t>
            </w:r>
          </w:p>
          <w:p w14:paraId="2F880EAA" w14:textId="77777777" w:rsidR="00443FAE" w:rsidRPr="00EC0A41" w:rsidRDefault="00443FAE" w:rsidP="00443FAE">
            <w:pPr>
              <w:tabs>
                <w:tab w:val="left" w:pos="1114"/>
              </w:tabs>
              <w:spacing w:after="0" w:line="360" w:lineRule="auto"/>
              <w:jc w:val="both"/>
              <w:rPr>
                <w:rFonts w:ascii="Times New Roman" w:hAnsi="Times New Roman"/>
                <w:bCs/>
              </w:rPr>
            </w:pPr>
          </w:p>
          <w:p w14:paraId="11A7548C" w14:textId="77777777" w:rsidR="00443FAE" w:rsidRDefault="00443FAE" w:rsidP="00443FAE">
            <w:pPr>
              <w:tabs>
                <w:tab w:val="left" w:pos="1114"/>
              </w:tabs>
              <w:spacing w:after="0" w:line="360" w:lineRule="auto"/>
              <w:jc w:val="both"/>
              <w:rPr>
                <w:rFonts w:ascii="Times New Roman" w:hAnsi="Times New Roman"/>
                <w:bCs/>
              </w:rPr>
            </w:pPr>
            <w:r w:rsidRPr="00EC0A41">
              <w:rPr>
                <w:rFonts w:ascii="Times New Roman" w:hAnsi="Times New Roman"/>
                <w:bCs/>
              </w:rPr>
              <w:t xml:space="preserve">Didaktické hry </w:t>
            </w:r>
            <w:r>
              <w:rPr>
                <w:rFonts w:ascii="Times New Roman" w:hAnsi="Times New Roman"/>
                <w:bCs/>
              </w:rPr>
              <w:t>sú ďalšou</w:t>
            </w:r>
            <w:r w:rsidRPr="00EC0A41">
              <w:rPr>
                <w:rFonts w:ascii="Times New Roman" w:hAnsi="Times New Roman"/>
                <w:bCs/>
              </w:rPr>
              <w:t xml:space="preserve"> možnosť</w:t>
            </w:r>
            <w:r>
              <w:rPr>
                <w:rFonts w:ascii="Times New Roman" w:hAnsi="Times New Roman"/>
                <w:bCs/>
              </w:rPr>
              <w:t>ou</w:t>
            </w:r>
            <w:r w:rsidRPr="00EC0A41">
              <w:rPr>
                <w:rFonts w:ascii="Times New Roman" w:hAnsi="Times New Roman"/>
                <w:bCs/>
              </w:rPr>
              <w:t xml:space="preserve">, ako v praxi realizovať alebo spestriť finančné vzdelávanie. Medzi didaktické hry môžeme zaradiť aj klasické skupinové hry alebo strategické hry, ktoré sú spracované ako doskové hry, prípadne počítačové aplikácie. Môžu plniť funkciu motivačnú i upevňovaciu. Prostredníctvom didaktických hier je možné so žiakmi riešiť aj zložité učebné problémy. </w:t>
            </w:r>
          </w:p>
          <w:p w14:paraId="5B632898" w14:textId="77777777" w:rsidR="001C56BE" w:rsidRDefault="001C56BE" w:rsidP="00443FAE">
            <w:pPr>
              <w:tabs>
                <w:tab w:val="left" w:pos="1114"/>
              </w:tabs>
              <w:spacing w:after="0" w:line="360" w:lineRule="auto"/>
              <w:jc w:val="both"/>
              <w:rPr>
                <w:rFonts w:ascii="Times New Roman" w:hAnsi="Times New Roman"/>
                <w:bCs/>
              </w:rPr>
            </w:pPr>
            <w:r>
              <w:rPr>
                <w:rFonts w:ascii="Times New Roman" w:hAnsi="Times New Roman"/>
                <w:bCs/>
              </w:rPr>
              <w:t>D</w:t>
            </w:r>
            <w:r w:rsidRPr="001C56BE">
              <w:rPr>
                <w:rFonts w:ascii="Times New Roman" w:hAnsi="Times New Roman"/>
                <w:bCs/>
              </w:rPr>
              <w:t>idaktická hra jedným z dôležitých aspektov učenia, vďaka ktorému žiak zisťuje ako môže on sám ovplyvniť určité javy, situácie v reálnom živote a taktiež prichádza vlastnou skúsenosťou na to, ako tieto javy, veci fungujú. Hru môžeme považovať za veľmi účinný edukačný prostriedok nakoľko spája všetky nutné podmienky učenia, ktorými sú: induktívna skúsenosť, kognitívna disonancia (poznávacia nerovnováha), fyzická skúsenosť, sociálna interakcia a využitie vlastnej kompetentnosti</w:t>
            </w:r>
          </w:p>
          <w:p w14:paraId="06192FBB" w14:textId="77777777" w:rsidR="001C56BE" w:rsidRDefault="001C56BE" w:rsidP="00443FAE">
            <w:pPr>
              <w:tabs>
                <w:tab w:val="left" w:pos="1114"/>
              </w:tabs>
              <w:spacing w:after="0" w:line="360" w:lineRule="auto"/>
              <w:jc w:val="both"/>
              <w:rPr>
                <w:rFonts w:ascii="Times New Roman" w:hAnsi="Times New Roman"/>
                <w:bCs/>
              </w:rPr>
            </w:pPr>
            <w:r w:rsidRPr="001C56BE">
              <w:rPr>
                <w:rFonts w:ascii="Times New Roman" w:hAnsi="Times New Roman"/>
                <w:bCs/>
              </w:rPr>
              <w:t xml:space="preserve">Je veľmi dôležité si uvedomiť, že zábava a učenie si neodporujú a nenachádzajú sa v žiadnom rozpore. </w:t>
            </w:r>
          </w:p>
          <w:p w14:paraId="0F48CA9D" w14:textId="77777777" w:rsidR="001C56BE" w:rsidRDefault="001C56BE" w:rsidP="00443FAE">
            <w:pPr>
              <w:tabs>
                <w:tab w:val="left" w:pos="1114"/>
              </w:tabs>
              <w:spacing w:after="0" w:line="360" w:lineRule="auto"/>
              <w:jc w:val="both"/>
              <w:rPr>
                <w:rFonts w:ascii="Times New Roman" w:hAnsi="Times New Roman"/>
                <w:bCs/>
              </w:rPr>
            </w:pPr>
            <w:r w:rsidRPr="001C56BE">
              <w:rPr>
                <w:rFonts w:ascii="Times New Roman" w:hAnsi="Times New Roman"/>
                <w:bCs/>
              </w:rPr>
              <w:t>Význam didaktickej hry v edukačnom procese je naozaj významný. Nie len, že si žiaci pomocou vhodne vybranej didaktickej hry osvojujú preberanú látku, upevňujú svoje vedomosti, alebo opakujú, čo už vedia, ale dokonca didaktická hra pozitívne vplýva na individuálny rozvoj žiaka. Didaktická hra ako vyučovacia metóda má pre každého žiaka špecifický význam a obohacuje školský vyučovací proces</w:t>
            </w:r>
            <w:r>
              <w:rPr>
                <w:rFonts w:ascii="Times New Roman" w:hAnsi="Times New Roman"/>
                <w:bCs/>
              </w:rPr>
              <w:t xml:space="preserve">. </w:t>
            </w:r>
            <w:r w:rsidRPr="001C56BE">
              <w:rPr>
                <w:rFonts w:ascii="Times New Roman" w:hAnsi="Times New Roman"/>
                <w:bCs/>
              </w:rPr>
              <w:t>Kedysi prevládali iné</w:t>
            </w:r>
            <w:r>
              <w:rPr>
                <w:rFonts w:ascii="Times New Roman" w:hAnsi="Times New Roman"/>
                <w:bCs/>
              </w:rPr>
              <w:t>, tradičné</w:t>
            </w:r>
            <w:r w:rsidRPr="001C56BE">
              <w:rPr>
                <w:rFonts w:ascii="Times New Roman" w:hAnsi="Times New Roman"/>
                <w:bCs/>
              </w:rPr>
              <w:t xml:space="preserve"> vyučovacie metódy, no dnes sa snaž</w:t>
            </w:r>
            <w:r>
              <w:rPr>
                <w:rFonts w:ascii="Times New Roman" w:hAnsi="Times New Roman"/>
                <w:bCs/>
              </w:rPr>
              <w:t>íme</w:t>
            </w:r>
            <w:r w:rsidRPr="001C56BE">
              <w:rPr>
                <w:rFonts w:ascii="Times New Roman" w:hAnsi="Times New Roman"/>
                <w:bCs/>
              </w:rPr>
              <w:t xml:space="preserve"> edukačný proces oživiť aktivizujúcimi metódami, ktoré podnecujú v žiakoch pozitívny vzťah k predmetu a taktiež aktívne zapájajú žiaka do celého vzdelávacieho procesu</w:t>
            </w:r>
            <w:r>
              <w:rPr>
                <w:rFonts w:ascii="Times New Roman" w:hAnsi="Times New Roman"/>
                <w:bCs/>
              </w:rPr>
              <w:t>.</w:t>
            </w:r>
          </w:p>
          <w:p w14:paraId="7691ACEB" w14:textId="77777777" w:rsidR="001C56BE" w:rsidRPr="00EC0A41" w:rsidRDefault="001C56BE" w:rsidP="00443FAE">
            <w:pPr>
              <w:tabs>
                <w:tab w:val="left" w:pos="1114"/>
              </w:tabs>
              <w:spacing w:after="0" w:line="360" w:lineRule="auto"/>
              <w:jc w:val="both"/>
              <w:rPr>
                <w:rFonts w:ascii="Times New Roman" w:hAnsi="Times New Roman"/>
                <w:bCs/>
              </w:rPr>
            </w:pPr>
            <w:r w:rsidRPr="001C56BE">
              <w:rPr>
                <w:rFonts w:ascii="Times New Roman" w:hAnsi="Times New Roman"/>
                <w:bCs/>
              </w:rPr>
              <w:t xml:space="preserve">Konštruktivistický prístup v matematike podporuje využitie </w:t>
            </w:r>
            <w:r>
              <w:rPr>
                <w:rFonts w:ascii="Times New Roman" w:hAnsi="Times New Roman"/>
                <w:bCs/>
              </w:rPr>
              <w:t xml:space="preserve">inovácií </w:t>
            </w:r>
            <w:r w:rsidRPr="001C56BE">
              <w:rPr>
                <w:rFonts w:ascii="Times New Roman" w:hAnsi="Times New Roman"/>
                <w:bCs/>
              </w:rPr>
              <w:t>vo vyučovacom procese a zdôrazňuje, že didaktická hra môže byť využitá v akejkoľvek časti hodiny a môže slúžiť ako odmena za vykonanú prácu, motivácia, alebo precvičovanie Počas týchto aktivít si žiaci osvoja a precvičia vyjadrovanie svojho názoru, argumentáciu, kladenie otázok, či ich zodpovedanie, ktoré by malo byť súčasťou zakončenie didaktickej hry a vyhodnotenia na konci danej hry</w:t>
            </w:r>
            <w:r>
              <w:rPr>
                <w:rFonts w:ascii="Times New Roman" w:hAnsi="Times New Roman"/>
                <w:bCs/>
              </w:rPr>
              <w:t>.</w:t>
            </w:r>
          </w:p>
          <w:p w14:paraId="4DA3A2F0" w14:textId="77777777" w:rsidR="00443FAE" w:rsidRPr="00EC0A41" w:rsidRDefault="00443FAE" w:rsidP="00443FAE">
            <w:pPr>
              <w:tabs>
                <w:tab w:val="left" w:pos="1114"/>
              </w:tabs>
              <w:spacing w:after="0" w:line="360" w:lineRule="auto"/>
              <w:rPr>
                <w:rFonts w:ascii="Times New Roman" w:hAnsi="Times New Roman"/>
                <w:bCs/>
              </w:rPr>
            </w:pPr>
            <w:r>
              <w:rPr>
                <w:rFonts w:ascii="Times New Roman" w:hAnsi="Times New Roman"/>
                <w:bCs/>
              </w:rPr>
              <w:lastRenderedPageBreak/>
              <w:t>Odporúčame tiež naďalej</w:t>
            </w:r>
            <w:r w:rsidRPr="00EC0A41">
              <w:rPr>
                <w:rFonts w:ascii="Times New Roman" w:hAnsi="Times New Roman"/>
                <w:bCs/>
              </w:rPr>
              <w:br/>
            </w:r>
            <w:r>
              <w:rPr>
                <w:rFonts w:ascii="Times New Roman" w:hAnsi="Times New Roman"/>
                <w:bCs/>
              </w:rPr>
              <w:t xml:space="preserve">- </w:t>
            </w:r>
            <w:r w:rsidRPr="00EC0A41">
              <w:rPr>
                <w:rFonts w:ascii="Times New Roman" w:hAnsi="Times New Roman"/>
                <w:bCs/>
              </w:rPr>
              <w:t>Čerpať námety z odborných publikácií.</w:t>
            </w:r>
            <w:r w:rsidRPr="00EC0A41">
              <w:rPr>
                <w:rFonts w:ascii="Times New Roman" w:hAnsi="Times New Roman"/>
                <w:bCs/>
              </w:rPr>
              <w:br/>
            </w:r>
            <w:r>
              <w:rPr>
                <w:rFonts w:ascii="Times New Roman" w:hAnsi="Times New Roman"/>
                <w:bCs/>
              </w:rPr>
              <w:t xml:space="preserve">- </w:t>
            </w:r>
            <w:r w:rsidRPr="00EC0A41">
              <w:rPr>
                <w:rFonts w:ascii="Times New Roman" w:hAnsi="Times New Roman"/>
                <w:bCs/>
              </w:rPr>
              <w:t xml:space="preserve">Získať osobnú skúsenosť s hraním týchto hier. Vyskúšať didaktické hry na vyučovaní. </w:t>
            </w:r>
          </w:p>
          <w:p w14:paraId="19AEBCDD" w14:textId="77777777" w:rsidR="00443FAE" w:rsidRPr="00EC0A41" w:rsidRDefault="00443FAE" w:rsidP="00443FAE">
            <w:pPr>
              <w:numPr>
                <w:ilvl w:val="0"/>
                <w:numId w:val="14"/>
              </w:numPr>
              <w:tabs>
                <w:tab w:val="left" w:pos="1114"/>
              </w:tabs>
              <w:spacing w:after="0" w:line="360" w:lineRule="auto"/>
              <w:rPr>
                <w:rFonts w:ascii="Times New Roman" w:hAnsi="Times New Roman"/>
                <w:bCs/>
              </w:rPr>
            </w:pPr>
            <w:r w:rsidRPr="00EC0A41">
              <w:rPr>
                <w:rFonts w:ascii="Times New Roman" w:hAnsi="Times New Roman"/>
                <w:bCs/>
              </w:rPr>
              <w:t xml:space="preserve">Vyskúšať hru napr. Platí, platí,..., Pravda a lož, Deľba práce, Hra na poisťovňu, Staroveké a stredoveké trhovisko, Behavé učenie, Hospodárenie v rodine, Trh s jablkami, PixWords. </w:t>
            </w:r>
          </w:p>
          <w:p w14:paraId="5F901E6F" w14:textId="77777777" w:rsidR="00443FAE" w:rsidRDefault="00443FAE" w:rsidP="00443FAE">
            <w:pPr>
              <w:numPr>
                <w:ilvl w:val="0"/>
                <w:numId w:val="14"/>
              </w:numPr>
              <w:tabs>
                <w:tab w:val="left" w:pos="1114"/>
              </w:tabs>
              <w:spacing w:after="0" w:line="360" w:lineRule="auto"/>
              <w:rPr>
                <w:rFonts w:ascii="Times New Roman" w:hAnsi="Times New Roman"/>
                <w:bCs/>
              </w:rPr>
            </w:pPr>
            <w:r w:rsidRPr="00EC0A41">
              <w:rPr>
                <w:rFonts w:ascii="Times New Roman" w:hAnsi="Times New Roman"/>
                <w:bCs/>
              </w:rPr>
              <w:t xml:space="preserve">Využívať rôzne dostupné aplikácie s finančnou tematikou. </w:t>
            </w:r>
          </w:p>
          <w:p w14:paraId="36EC7259" w14:textId="77777777" w:rsidR="001C56BE" w:rsidRDefault="001C56BE" w:rsidP="001C56BE">
            <w:pPr>
              <w:tabs>
                <w:tab w:val="left" w:pos="1114"/>
              </w:tabs>
              <w:spacing w:after="0" w:line="360" w:lineRule="auto"/>
              <w:rPr>
                <w:rFonts w:ascii="Times New Roman" w:hAnsi="Times New Roman"/>
                <w:bCs/>
              </w:rPr>
            </w:pPr>
            <w:r>
              <w:rPr>
                <w:rFonts w:ascii="Times New Roman" w:hAnsi="Times New Roman"/>
                <w:bCs/>
              </w:rPr>
              <w:t xml:space="preserve">Odporúčame do edukácie implementovať </w:t>
            </w:r>
            <w:r w:rsidR="0027126E">
              <w:rPr>
                <w:rFonts w:ascii="Times New Roman" w:hAnsi="Times New Roman"/>
                <w:bCs/>
              </w:rPr>
              <w:t>prvky autentického učenia.</w:t>
            </w:r>
          </w:p>
          <w:p w14:paraId="27EB9AFF" w14:textId="77777777" w:rsidR="0027126E" w:rsidRPr="00B640C9" w:rsidRDefault="0027126E" w:rsidP="0027126E">
            <w:pPr>
              <w:tabs>
                <w:tab w:val="left" w:pos="1114"/>
              </w:tabs>
              <w:spacing w:after="0" w:line="360" w:lineRule="auto"/>
              <w:jc w:val="both"/>
              <w:rPr>
                <w:rFonts w:ascii="Times New Roman" w:hAnsi="Times New Roman"/>
                <w:bCs/>
              </w:rPr>
            </w:pPr>
            <w:r>
              <w:rPr>
                <w:rFonts w:ascii="Times New Roman" w:hAnsi="Times New Roman"/>
                <w:bCs/>
              </w:rPr>
              <w:t>Autorom metodiky autentického učenia</w:t>
            </w:r>
            <w:r w:rsidRPr="00B640C9">
              <w:rPr>
                <w:rFonts w:ascii="Times New Roman" w:hAnsi="Times New Roman"/>
                <w:bCs/>
              </w:rPr>
              <w:t xml:space="preserve"> je D. Ausubel. Zvykne sa nazývať aj ako model recepčného učenia a vychádza z myšlienky, že prevažujúci spôsob akým si</w:t>
            </w:r>
            <w:r>
              <w:rPr>
                <w:rFonts w:ascii="Times New Roman" w:hAnsi="Times New Roman"/>
                <w:bCs/>
              </w:rPr>
              <w:t xml:space="preserve"> žiaci</w:t>
            </w:r>
            <w:r w:rsidRPr="00B640C9">
              <w:rPr>
                <w:rFonts w:ascii="Times New Roman" w:hAnsi="Times New Roman"/>
                <w:bCs/>
              </w:rPr>
              <w:t xml:space="preserve"> osvojujú poznania je recepcia. Poznávajúci subjekt je pritom vysoko aktívny. Vytvára si vlastné výklady informácií, informácie neustále utrieďuje, prepája a hierarchizuje čo Ausubel nazval procesom utvárania štruktúry vedomostí. Zmysluplné učenie je ponímané ako </w:t>
            </w:r>
            <w:r>
              <w:rPr>
                <w:rFonts w:ascii="Times New Roman" w:hAnsi="Times New Roman"/>
                <w:bCs/>
              </w:rPr>
              <w:t>protiklad</w:t>
            </w:r>
            <w:r w:rsidRPr="00B640C9">
              <w:rPr>
                <w:rFonts w:ascii="Times New Roman" w:hAnsi="Times New Roman"/>
                <w:bCs/>
              </w:rPr>
              <w:t xml:space="preserve"> mechanického učenia. Mechanické učenie je učenie sa informáciám naspamäť. Takto osvojené vedomosti sú izolované a chýba im vzájomná štruktúra</w:t>
            </w:r>
            <w:r>
              <w:rPr>
                <w:rFonts w:ascii="Times New Roman" w:hAnsi="Times New Roman"/>
                <w:bCs/>
              </w:rPr>
              <w:t>, čo sa ešte viac prejavuje pre konceptuálnych gramotnostiach, ako sú finančná a matematická gramotnosť.</w:t>
            </w:r>
            <w:r w:rsidRPr="00B640C9">
              <w:rPr>
                <w:rFonts w:ascii="Times New Roman" w:hAnsi="Times New Roman"/>
                <w:bCs/>
              </w:rPr>
              <w:t xml:space="preserve"> Zmyslupln</w:t>
            </w:r>
            <w:r>
              <w:rPr>
                <w:rFonts w:ascii="Times New Roman" w:hAnsi="Times New Roman"/>
                <w:bCs/>
              </w:rPr>
              <w:t xml:space="preserve">é / autentické </w:t>
            </w:r>
            <w:r w:rsidRPr="00B640C9">
              <w:rPr>
                <w:rFonts w:ascii="Times New Roman" w:hAnsi="Times New Roman"/>
                <w:bCs/>
              </w:rPr>
              <w:t xml:space="preserve">učenie predpokladá chápanie vzťahov medzi jednotlivými informáciami. Myšlienka </w:t>
            </w:r>
            <w:r>
              <w:rPr>
                <w:rFonts w:ascii="Times New Roman" w:hAnsi="Times New Roman"/>
                <w:bCs/>
              </w:rPr>
              <w:t xml:space="preserve">autentického </w:t>
            </w:r>
            <w:r w:rsidRPr="00B640C9">
              <w:rPr>
                <w:rFonts w:ascii="Times New Roman" w:hAnsi="Times New Roman"/>
                <w:bCs/>
              </w:rPr>
              <w:t xml:space="preserve">učenia sa opiera o tri hlavné charakteristiky: </w:t>
            </w:r>
          </w:p>
          <w:p w14:paraId="14A5FA3D" w14:textId="77777777" w:rsidR="0027126E" w:rsidRPr="00B640C9" w:rsidRDefault="0027126E" w:rsidP="0027126E">
            <w:pPr>
              <w:numPr>
                <w:ilvl w:val="0"/>
                <w:numId w:val="15"/>
              </w:numPr>
              <w:tabs>
                <w:tab w:val="left" w:pos="1114"/>
              </w:tabs>
              <w:spacing w:after="0" w:line="360" w:lineRule="auto"/>
              <w:jc w:val="both"/>
              <w:rPr>
                <w:rFonts w:ascii="Times New Roman" w:hAnsi="Times New Roman"/>
                <w:bCs/>
              </w:rPr>
            </w:pPr>
            <w:r w:rsidRPr="00B640C9">
              <w:rPr>
                <w:rFonts w:ascii="Times New Roman" w:hAnsi="Times New Roman"/>
                <w:bCs/>
              </w:rPr>
              <w:t xml:space="preserve">Vyučovanie vyžaduje značnú interakciu medzi učiteľom a žiakmi. Učiteľ iba neinformuje a nevysvetľuje ale následne žiada od žiakov, aby sa sami vyjadrovali k preberanému učivu. </w:t>
            </w:r>
          </w:p>
          <w:p w14:paraId="3E7DA238" w14:textId="77777777" w:rsidR="0027126E" w:rsidRPr="00B640C9" w:rsidRDefault="0027126E" w:rsidP="0027126E">
            <w:pPr>
              <w:numPr>
                <w:ilvl w:val="0"/>
                <w:numId w:val="15"/>
              </w:numPr>
              <w:tabs>
                <w:tab w:val="left" w:pos="1114"/>
              </w:tabs>
              <w:spacing w:after="0" w:line="360" w:lineRule="auto"/>
              <w:jc w:val="both"/>
              <w:rPr>
                <w:rFonts w:ascii="Times New Roman" w:hAnsi="Times New Roman"/>
                <w:bCs/>
              </w:rPr>
            </w:pPr>
            <w:r w:rsidRPr="00B640C9">
              <w:rPr>
                <w:rFonts w:ascii="Times New Roman" w:hAnsi="Times New Roman"/>
                <w:bCs/>
              </w:rPr>
              <w:t xml:space="preserve">Učiteľ využíva príklady. </w:t>
            </w:r>
          </w:p>
          <w:p w14:paraId="74C510B0" w14:textId="77777777" w:rsidR="0027126E" w:rsidRPr="0027126E" w:rsidRDefault="0027126E" w:rsidP="0027126E">
            <w:pPr>
              <w:numPr>
                <w:ilvl w:val="0"/>
                <w:numId w:val="15"/>
              </w:numPr>
              <w:tabs>
                <w:tab w:val="left" w:pos="1114"/>
              </w:tabs>
              <w:spacing w:after="0" w:line="360" w:lineRule="auto"/>
              <w:jc w:val="both"/>
              <w:rPr>
                <w:rFonts w:ascii="Times New Roman" w:hAnsi="Times New Roman"/>
                <w:bCs/>
              </w:rPr>
            </w:pPr>
            <w:r w:rsidRPr="00B640C9">
              <w:rPr>
                <w:rFonts w:ascii="Times New Roman" w:hAnsi="Times New Roman"/>
                <w:bCs/>
              </w:rPr>
              <w:t xml:space="preserve">Uplatňuje sa deduktívne vyučovanie. Vychádza sa z najvšeobecnejších pojmov, až sa dospeje ku konkrétnym, hierarchicky nižšie postaveným informáciám. </w:t>
            </w:r>
          </w:p>
          <w:p w14:paraId="471E21AE" w14:textId="77777777" w:rsidR="0027126E" w:rsidRPr="00B640C9" w:rsidRDefault="0027126E" w:rsidP="0027126E">
            <w:pPr>
              <w:tabs>
                <w:tab w:val="left" w:pos="1114"/>
              </w:tabs>
              <w:spacing w:after="0" w:line="360" w:lineRule="auto"/>
              <w:jc w:val="both"/>
              <w:rPr>
                <w:rFonts w:ascii="Times New Roman" w:hAnsi="Times New Roman"/>
                <w:bCs/>
              </w:rPr>
            </w:pPr>
            <w:r w:rsidRPr="00B640C9">
              <w:rPr>
                <w:rFonts w:ascii="Times New Roman" w:hAnsi="Times New Roman"/>
                <w:bCs/>
              </w:rPr>
              <w:t xml:space="preserve">Z procesuálnej stránky je </w:t>
            </w:r>
            <w:r>
              <w:rPr>
                <w:rFonts w:ascii="Times New Roman" w:hAnsi="Times New Roman"/>
                <w:bCs/>
              </w:rPr>
              <w:t xml:space="preserve">autentické </w:t>
            </w:r>
            <w:r w:rsidRPr="00B640C9">
              <w:rPr>
                <w:rFonts w:ascii="Times New Roman" w:hAnsi="Times New Roman"/>
                <w:bCs/>
              </w:rPr>
              <w:t xml:space="preserve"> učenie realizovan</w:t>
            </w:r>
            <w:r>
              <w:rPr>
                <w:rFonts w:ascii="Times New Roman" w:hAnsi="Times New Roman"/>
                <w:bCs/>
              </w:rPr>
              <w:t>é</w:t>
            </w:r>
            <w:r w:rsidRPr="00B640C9">
              <w:rPr>
                <w:rFonts w:ascii="Times New Roman" w:hAnsi="Times New Roman"/>
                <w:bCs/>
              </w:rPr>
              <w:t xml:space="preserve"> v následnosti troch vyučovacích fáz: </w:t>
            </w:r>
          </w:p>
          <w:p w14:paraId="69FEDFDC" w14:textId="77777777" w:rsidR="0027126E" w:rsidRPr="00B640C9" w:rsidRDefault="0027126E" w:rsidP="0027126E">
            <w:pPr>
              <w:tabs>
                <w:tab w:val="left" w:pos="1114"/>
              </w:tabs>
              <w:spacing w:after="0" w:line="360" w:lineRule="auto"/>
              <w:jc w:val="both"/>
              <w:rPr>
                <w:rFonts w:ascii="Times New Roman" w:hAnsi="Times New Roman"/>
                <w:bCs/>
              </w:rPr>
            </w:pPr>
            <w:r w:rsidRPr="00B640C9">
              <w:rPr>
                <w:rFonts w:ascii="Times New Roman" w:hAnsi="Times New Roman"/>
                <w:bCs/>
              </w:rPr>
              <w:t xml:space="preserve">Podávanie počiatočného organizujúceho činiteľa. Sú to úvodné tvrdenia a pojmy, ktoré majú premostiť už nadobudnuté vedomosti snovými vedomosťami, ktoré budú vo vyučovaní preberané. Funkciou počiatočného činiteľa je: usmernenie pozornosti na dôležité aspekty nového učiva, oživenie relevantných obsahov predchádzajúceho poznania a prvotné vymedzenie štrukturálnych väzieb novo sprostredkúvaných informácií a obsahov. </w:t>
            </w:r>
          </w:p>
          <w:p w14:paraId="71DED7FB" w14:textId="77777777" w:rsidR="0027126E" w:rsidRPr="00B640C9" w:rsidRDefault="0027126E" w:rsidP="0027126E">
            <w:pPr>
              <w:tabs>
                <w:tab w:val="left" w:pos="1114"/>
              </w:tabs>
              <w:spacing w:after="0" w:line="360" w:lineRule="auto"/>
              <w:jc w:val="both"/>
              <w:rPr>
                <w:rFonts w:ascii="Times New Roman" w:hAnsi="Times New Roman"/>
                <w:bCs/>
              </w:rPr>
            </w:pPr>
            <w:r w:rsidRPr="00B640C9">
              <w:rPr>
                <w:rFonts w:ascii="Times New Roman" w:hAnsi="Times New Roman"/>
                <w:bCs/>
              </w:rPr>
              <w:t xml:space="preserve">Sprístupňovanie nového učebného materiálu. Učiteľ môže žiakom sprístupniť učivo formou výkladu, diskusie, zadaním úloh, pozeraním filmov a pod. Učiteľ sprostredkúva nové učivo postupom progresívnej diferenciácie – od všeobecných obsahov ku konkrétnostiam. Učiteľ pritom neustále aplikuje príklady alebo vedie žiakov k nachádzaniu príkladov. </w:t>
            </w:r>
          </w:p>
          <w:p w14:paraId="0D10A8F4" w14:textId="77777777" w:rsidR="0027126E" w:rsidRPr="00B640C9" w:rsidRDefault="0027126E" w:rsidP="0027126E">
            <w:pPr>
              <w:tabs>
                <w:tab w:val="left" w:pos="1114"/>
              </w:tabs>
              <w:spacing w:after="0" w:line="360" w:lineRule="auto"/>
              <w:jc w:val="both"/>
              <w:rPr>
                <w:rFonts w:ascii="Times New Roman" w:hAnsi="Times New Roman"/>
                <w:bCs/>
              </w:rPr>
            </w:pPr>
            <w:r w:rsidRPr="00B640C9">
              <w:rPr>
                <w:rFonts w:ascii="Times New Roman" w:hAnsi="Times New Roman"/>
                <w:bCs/>
              </w:rPr>
              <w:t xml:space="preserve">Zosilnenie kognitívnej organizácie. Ide o prehĺbenie novo naučeného učiva u žiaka. Žiaci tu aplikujú naučené poznatky do riešenie komplexných situácií z reálneho života. Poznatky si tak situačne vysvetľujú, čím si vytvárajú nové hierarchické väzby medzi pojmami a informáciami. </w:t>
            </w:r>
          </w:p>
          <w:p w14:paraId="532E5A5A" w14:textId="77777777" w:rsidR="0027126E" w:rsidRDefault="0027126E" w:rsidP="0027126E">
            <w:pPr>
              <w:tabs>
                <w:tab w:val="left" w:pos="1114"/>
              </w:tabs>
              <w:spacing w:after="0" w:line="360" w:lineRule="auto"/>
              <w:jc w:val="both"/>
              <w:rPr>
                <w:rFonts w:ascii="Times New Roman" w:hAnsi="Times New Roman"/>
                <w:bCs/>
              </w:rPr>
            </w:pPr>
            <w:r>
              <w:rPr>
                <w:rFonts w:ascii="Times New Roman" w:hAnsi="Times New Roman"/>
                <w:bCs/>
              </w:rPr>
              <w:t>Dobrá prax</w:t>
            </w:r>
          </w:p>
          <w:p w14:paraId="344D1400" w14:textId="77777777" w:rsidR="0027126E" w:rsidRDefault="0027126E" w:rsidP="0027126E">
            <w:pPr>
              <w:tabs>
                <w:tab w:val="left" w:pos="1114"/>
              </w:tabs>
              <w:spacing w:after="0" w:line="360" w:lineRule="auto"/>
              <w:jc w:val="both"/>
              <w:rPr>
                <w:rFonts w:ascii="Times New Roman" w:hAnsi="Times New Roman"/>
                <w:bCs/>
              </w:rPr>
            </w:pPr>
            <w:r>
              <w:rPr>
                <w:rFonts w:ascii="Times New Roman" w:hAnsi="Times New Roman"/>
                <w:bCs/>
              </w:rPr>
              <w:t>- aplikácia IKT technológií</w:t>
            </w:r>
          </w:p>
          <w:p w14:paraId="0C050DA8" w14:textId="77777777" w:rsidR="0027126E" w:rsidRDefault="0027126E" w:rsidP="0027126E">
            <w:pPr>
              <w:tabs>
                <w:tab w:val="left" w:pos="1114"/>
              </w:tabs>
              <w:spacing w:after="0" w:line="360" w:lineRule="auto"/>
              <w:jc w:val="both"/>
              <w:rPr>
                <w:rFonts w:ascii="Times New Roman" w:hAnsi="Times New Roman"/>
                <w:bCs/>
              </w:rPr>
            </w:pPr>
            <w:r>
              <w:rPr>
                <w:rFonts w:ascii="Times New Roman" w:hAnsi="Times New Roman"/>
                <w:bCs/>
              </w:rPr>
              <w:lastRenderedPageBreak/>
              <w:t>Edukačná aktivita je</w:t>
            </w:r>
            <w:r w:rsidRPr="0027126E">
              <w:rPr>
                <w:rFonts w:ascii="Times New Roman" w:hAnsi="Times New Roman"/>
                <w:bCs/>
              </w:rPr>
              <w:t xml:space="preserve"> inšpirovaná klasickým kvízom, ktorý môžeme napríklad vidieť v televízii alebo sa s ním žiaci môžu stretnúť na internete</w:t>
            </w:r>
            <w:r>
              <w:rPr>
                <w:rFonts w:ascii="Times New Roman" w:hAnsi="Times New Roman"/>
                <w:bCs/>
              </w:rPr>
              <w:t xml:space="preserve"> a realizujeme ju prostredníctvom</w:t>
            </w:r>
            <w:r w:rsidRPr="0027126E">
              <w:rPr>
                <w:rFonts w:ascii="Times New Roman" w:hAnsi="Times New Roman"/>
                <w:bCs/>
              </w:rPr>
              <w:t xml:space="preserve"> </w:t>
            </w:r>
            <w:r w:rsidRPr="0027126E">
              <w:rPr>
                <w:rFonts w:ascii="Times New Roman" w:hAnsi="Times New Roman"/>
                <w:bCs/>
                <w:color w:val="000000" w:themeColor="text1"/>
              </w:rPr>
              <w:t xml:space="preserve">www.kahoot.it. Uvedená </w:t>
            </w:r>
            <w:r>
              <w:rPr>
                <w:rFonts w:ascii="Times New Roman" w:hAnsi="Times New Roman"/>
                <w:bCs/>
              </w:rPr>
              <w:t xml:space="preserve">aktivita </w:t>
            </w:r>
            <w:r w:rsidRPr="0027126E">
              <w:rPr>
                <w:rFonts w:ascii="Times New Roman" w:hAnsi="Times New Roman"/>
                <w:bCs/>
              </w:rPr>
              <w:t xml:space="preserve"> nám prináša možnosť prepojiť informačné technológie so zábavnou formou overenia vedomostí žiakov. Taktiež to žiakom môže pripadať atraktívnejšie, </w:t>
            </w:r>
            <w:r>
              <w:rPr>
                <w:rFonts w:ascii="Times New Roman" w:hAnsi="Times New Roman"/>
                <w:bCs/>
              </w:rPr>
              <w:t xml:space="preserve">ako práca </w:t>
            </w:r>
            <w:r w:rsidRPr="0027126E">
              <w:rPr>
                <w:rFonts w:ascii="Times New Roman" w:hAnsi="Times New Roman"/>
                <w:bCs/>
              </w:rPr>
              <w:t>v</w:t>
            </w:r>
            <w:r>
              <w:rPr>
                <w:rFonts w:ascii="Times New Roman" w:hAnsi="Times New Roman"/>
                <w:bCs/>
              </w:rPr>
              <w:t> </w:t>
            </w:r>
            <w:r w:rsidRPr="0027126E">
              <w:rPr>
                <w:rFonts w:ascii="Times New Roman" w:hAnsi="Times New Roman"/>
                <w:bCs/>
              </w:rPr>
              <w:t>skupinkách</w:t>
            </w:r>
            <w:r>
              <w:rPr>
                <w:rFonts w:ascii="Times New Roman" w:hAnsi="Times New Roman"/>
                <w:bCs/>
              </w:rPr>
              <w:t>, dá sa pracovať aj v tímoch.</w:t>
            </w:r>
            <w:r w:rsidRPr="0027126E">
              <w:rPr>
                <w:rFonts w:ascii="Times New Roman" w:hAnsi="Times New Roman"/>
                <w:bCs/>
              </w:rPr>
              <w:t xml:space="preserve"> </w:t>
            </w:r>
          </w:p>
          <w:p w14:paraId="38E9AEB6" w14:textId="77777777" w:rsidR="0027126E" w:rsidRDefault="0027126E" w:rsidP="0027126E">
            <w:pPr>
              <w:tabs>
                <w:tab w:val="left" w:pos="1114"/>
              </w:tabs>
              <w:spacing w:after="0" w:line="360" w:lineRule="auto"/>
              <w:jc w:val="both"/>
              <w:rPr>
                <w:rFonts w:ascii="Times New Roman" w:hAnsi="Times New Roman"/>
                <w:bCs/>
              </w:rPr>
            </w:pPr>
            <w:r w:rsidRPr="0027126E">
              <w:rPr>
                <w:rFonts w:ascii="Times New Roman" w:hAnsi="Times New Roman"/>
                <w:bCs/>
              </w:rPr>
              <w:t>Kahoot je voľne dostupný v základnej verzii a učiteľ môže vytvoriť rôzne kvízy nie len na finančnú gramotnosť. Kvízy nie je náročné pripraviť a keďže žiaci vyberajú z možností, tak to nie</w:t>
            </w:r>
            <w:r>
              <w:rPr>
                <w:rFonts w:ascii="Times New Roman" w:hAnsi="Times New Roman"/>
                <w:bCs/>
              </w:rPr>
              <w:t xml:space="preserve"> j</w:t>
            </w:r>
            <w:r w:rsidRPr="0027126E">
              <w:rPr>
                <w:rFonts w:ascii="Times New Roman" w:hAnsi="Times New Roman"/>
                <w:bCs/>
              </w:rPr>
              <w:t>e ani pre nich až také náročné. Na zodpovedanie úlohy majú časový limit a po tomto limite im automaticky vybehne správna odpoveď a nasledovne nová otázka. Veľkým pozitívom je, že pri každej otázke sa dá nastaviť iný časový limit, takže pri otázkach, pri ktorých je potrebné napríklad počítať z hlavy môžeme dať žiakom dlhší čas. Problémy, ktoré môžu pri tejto hre nastať, sú napríklad zlyhanie internetového pripojenia</w:t>
            </w:r>
            <w:r>
              <w:rPr>
                <w:rFonts w:ascii="Times New Roman" w:hAnsi="Times New Roman"/>
                <w:bCs/>
              </w:rPr>
              <w:t xml:space="preserve">. </w:t>
            </w:r>
            <w:r w:rsidRPr="0027126E">
              <w:rPr>
                <w:rFonts w:ascii="Times New Roman" w:hAnsi="Times New Roman"/>
                <w:bCs/>
              </w:rPr>
              <w:t xml:space="preserve">Taktiež nadmerná súťaživosť žiakov môže viesť k zbytočným konfliktom. Preto je vhodné, aby učiteľ zvážil či je v konkrétnej triede možné využiť informačné technológie a či je internetové pripojenie dostačujúce. Väčšinou žiaci na takúto formu kvízu reagujú veľmi pozitívne a baví ich to v akejkoľvek vekovej kategórii. </w:t>
            </w:r>
          </w:p>
          <w:p w14:paraId="77E05D4C" w14:textId="77777777" w:rsidR="0027126E" w:rsidRDefault="0027126E" w:rsidP="0027126E">
            <w:pPr>
              <w:tabs>
                <w:tab w:val="left" w:pos="1114"/>
              </w:tabs>
              <w:spacing w:after="0" w:line="360" w:lineRule="auto"/>
              <w:jc w:val="both"/>
              <w:rPr>
                <w:rFonts w:ascii="Times New Roman" w:hAnsi="Times New Roman"/>
                <w:bCs/>
              </w:rPr>
            </w:pPr>
            <w:r>
              <w:rPr>
                <w:rFonts w:ascii="Times New Roman" w:hAnsi="Times New Roman"/>
                <w:bCs/>
              </w:rPr>
              <w:t xml:space="preserve">Súčasná výučba matematiky je orientovaná na </w:t>
            </w:r>
            <w:r w:rsidRPr="00A337C1">
              <w:rPr>
                <w:rFonts w:ascii="Times New Roman" w:hAnsi="Times New Roman"/>
                <w:bCs/>
              </w:rPr>
              <w:t xml:space="preserve">zmenu vzdelávacieho prístupu založeného na aktivizácii žiakov „robiť“ matematiku, teda získavať skúsenosti aktívnym spolupodieľaním sa na skúmaní a objavovaní matematiky, osvojovaní si matematického jazyka a spôsobov argumentácie. </w:t>
            </w:r>
            <w:r>
              <w:rPr>
                <w:rFonts w:ascii="Times New Roman" w:hAnsi="Times New Roman"/>
                <w:bCs/>
              </w:rPr>
              <w:t>Nová k</w:t>
            </w:r>
            <w:r w:rsidRPr="00A337C1">
              <w:rPr>
                <w:rFonts w:ascii="Times New Roman" w:hAnsi="Times New Roman"/>
                <w:bCs/>
              </w:rPr>
              <w:t>oncepcia</w:t>
            </w:r>
            <w:r>
              <w:rPr>
                <w:rFonts w:ascii="Times New Roman" w:hAnsi="Times New Roman"/>
                <w:bCs/>
              </w:rPr>
              <w:t xml:space="preserve"> sociálneho konštruktivizmu</w:t>
            </w:r>
            <w:r w:rsidRPr="00A337C1">
              <w:rPr>
                <w:rFonts w:ascii="Times New Roman" w:hAnsi="Times New Roman"/>
                <w:bCs/>
              </w:rPr>
              <w:t xml:space="preserve"> predpokladá špirálovité usporiadanie učiva a rešpektovanie nadväznosti učiva v rámci predmetov. Zároveň predpokladá zohľadnenie rôznych úrovní matematického myslenia žiakov, pričom cieľom je, aby každý žiak mal príležitosť rozvíjať sa podľa svojich potrieb, schopností a záujmov.</w:t>
            </w:r>
          </w:p>
          <w:p w14:paraId="75681D00" w14:textId="77777777" w:rsidR="00434B1F" w:rsidRPr="005C1403" w:rsidRDefault="0027126E" w:rsidP="00516CB7">
            <w:pPr>
              <w:tabs>
                <w:tab w:val="left" w:pos="1114"/>
              </w:tabs>
              <w:spacing w:after="0" w:line="360" w:lineRule="auto"/>
              <w:jc w:val="both"/>
              <w:rPr>
                <w:rFonts w:ascii="Times New Roman" w:hAnsi="Times New Roman"/>
                <w:bCs/>
              </w:rPr>
            </w:pPr>
            <w:r>
              <w:rPr>
                <w:rFonts w:ascii="Times New Roman" w:hAnsi="Times New Roman"/>
                <w:bCs/>
              </w:rPr>
              <w:t>Je potrebné sa témou inovácií aj naďalej zaoberať, zdieľať dobrú prax a diskutovať v rámci predmetových komisií a vzdelávacích oblastí.</w:t>
            </w:r>
          </w:p>
        </w:tc>
      </w:tr>
    </w:tbl>
    <w:p w14:paraId="08DC0556" w14:textId="77777777" w:rsidR="00434B1F" w:rsidRDefault="00434B1F" w:rsidP="00F23B24">
      <w:pPr>
        <w:tabs>
          <w:tab w:val="left" w:pos="1114"/>
        </w:tabs>
      </w:pPr>
    </w:p>
    <w:p w14:paraId="7BC560BF" w14:textId="77777777" w:rsidR="00434B1F" w:rsidRDefault="00434B1F" w:rsidP="00B440DB">
      <w:pPr>
        <w:tabs>
          <w:tab w:val="left" w:pos="1114"/>
        </w:tabs>
      </w:pPr>
    </w:p>
    <w:p w14:paraId="5E1D7B8B" w14:textId="77777777" w:rsidR="00D2060B" w:rsidRDefault="00D2060B" w:rsidP="00B440DB">
      <w:pPr>
        <w:tabs>
          <w:tab w:val="left" w:pos="1114"/>
        </w:tabs>
      </w:pPr>
    </w:p>
    <w:p w14:paraId="2C195C96" w14:textId="77777777" w:rsidR="00434B1F" w:rsidRPr="00B440DB" w:rsidRDefault="00434B1F"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434B1F" w:rsidRPr="00E66FFE" w14:paraId="587E1C40" w14:textId="77777777" w:rsidTr="00E66FFE">
        <w:tc>
          <w:tcPr>
            <w:tcW w:w="4077" w:type="dxa"/>
          </w:tcPr>
          <w:p w14:paraId="6401BF35" w14:textId="77777777" w:rsidR="00434B1F" w:rsidRPr="00E66FFE" w:rsidRDefault="00434B1F">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Vypracoval (meno, priezvisko)</w:t>
            </w:r>
          </w:p>
        </w:tc>
        <w:tc>
          <w:tcPr>
            <w:tcW w:w="5135" w:type="dxa"/>
          </w:tcPr>
          <w:p w14:paraId="3211307E" w14:textId="186E22A1" w:rsidR="00434B1F" w:rsidRPr="00E66FFE" w:rsidRDefault="00B70C09" w:rsidP="00E66FFE">
            <w:pPr>
              <w:tabs>
                <w:tab w:val="left" w:pos="1114"/>
              </w:tabs>
              <w:spacing w:after="0" w:line="240" w:lineRule="auto"/>
            </w:pPr>
            <w:r>
              <w:t>Ing. Tatiana Šefčíková</w:t>
            </w:r>
          </w:p>
        </w:tc>
      </w:tr>
      <w:tr w:rsidR="00434B1F" w:rsidRPr="00E66FFE" w14:paraId="4D018419" w14:textId="77777777" w:rsidTr="00E66FFE">
        <w:tc>
          <w:tcPr>
            <w:tcW w:w="4077" w:type="dxa"/>
          </w:tcPr>
          <w:p w14:paraId="790EB237" w14:textId="77777777" w:rsidR="00434B1F" w:rsidRPr="00E66FFE" w:rsidRDefault="00434B1F">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14:paraId="43D7E88F" w14:textId="77777777" w:rsidR="00434B1F" w:rsidRPr="00E66FFE" w:rsidRDefault="0027126E" w:rsidP="00E66FFE">
            <w:pPr>
              <w:tabs>
                <w:tab w:val="left" w:pos="1114"/>
              </w:tabs>
              <w:spacing w:after="0" w:line="240" w:lineRule="auto"/>
            </w:pPr>
            <w:r>
              <w:t>31.1.2023</w:t>
            </w:r>
          </w:p>
        </w:tc>
      </w:tr>
      <w:tr w:rsidR="00434B1F" w:rsidRPr="00E66FFE" w14:paraId="0887FAEB" w14:textId="77777777" w:rsidTr="00E66FFE">
        <w:tc>
          <w:tcPr>
            <w:tcW w:w="4077" w:type="dxa"/>
          </w:tcPr>
          <w:p w14:paraId="4E359E3B" w14:textId="77777777" w:rsidR="00434B1F" w:rsidRPr="00E66FFE" w:rsidRDefault="00434B1F">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14:paraId="7A040D87" w14:textId="77777777" w:rsidR="00434B1F" w:rsidRPr="00E66FFE" w:rsidRDefault="00434B1F" w:rsidP="00E66FFE">
            <w:pPr>
              <w:tabs>
                <w:tab w:val="left" w:pos="1114"/>
              </w:tabs>
              <w:spacing w:after="0" w:line="240" w:lineRule="auto"/>
            </w:pPr>
          </w:p>
        </w:tc>
      </w:tr>
      <w:tr w:rsidR="00434B1F" w:rsidRPr="00E66FFE" w14:paraId="211B1AE1" w14:textId="77777777" w:rsidTr="00E66FFE">
        <w:tc>
          <w:tcPr>
            <w:tcW w:w="4077" w:type="dxa"/>
          </w:tcPr>
          <w:p w14:paraId="63B1BB0C" w14:textId="77777777" w:rsidR="00434B1F" w:rsidRPr="00E66FFE" w:rsidRDefault="00434B1F">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Schválil (meno, priezvisko)</w:t>
            </w:r>
          </w:p>
        </w:tc>
        <w:tc>
          <w:tcPr>
            <w:tcW w:w="5135" w:type="dxa"/>
          </w:tcPr>
          <w:p w14:paraId="3461A59C" w14:textId="543338E7" w:rsidR="00434B1F" w:rsidRPr="00E66FFE" w:rsidRDefault="00B70C09" w:rsidP="00E66FFE">
            <w:pPr>
              <w:tabs>
                <w:tab w:val="left" w:pos="1114"/>
              </w:tabs>
              <w:spacing w:after="0" w:line="240" w:lineRule="auto"/>
            </w:pPr>
            <w:r>
              <w:t>Mgr. Romana Birošová, MBA</w:t>
            </w:r>
          </w:p>
        </w:tc>
      </w:tr>
      <w:tr w:rsidR="00434B1F" w:rsidRPr="00E66FFE" w14:paraId="5A7EE025" w14:textId="77777777" w:rsidTr="00E66FFE">
        <w:tc>
          <w:tcPr>
            <w:tcW w:w="4077" w:type="dxa"/>
          </w:tcPr>
          <w:p w14:paraId="27E2EEF9" w14:textId="77777777" w:rsidR="00434B1F" w:rsidRPr="00E66FFE" w:rsidRDefault="00434B1F">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14:paraId="47F69A00" w14:textId="3DC6C095" w:rsidR="00434B1F" w:rsidRPr="00E66FFE" w:rsidRDefault="00B70C09" w:rsidP="00B70C09">
            <w:pPr>
              <w:tabs>
                <w:tab w:val="left" w:pos="1114"/>
              </w:tabs>
              <w:spacing w:after="0" w:line="240" w:lineRule="auto"/>
            </w:pPr>
            <w:r>
              <w:t>1.2. 2023</w:t>
            </w:r>
          </w:p>
        </w:tc>
      </w:tr>
      <w:tr w:rsidR="00434B1F" w:rsidRPr="00E66FFE" w14:paraId="3DE515C0" w14:textId="77777777" w:rsidTr="00E66FFE">
        <w:tc>
          <w:tcPr>
            <w:tcW w:w="4077" w:type="dxa"/>
          </w:tcPr>
          <w:p w14:paraId="5069C5BB" w14:textId="77777777" w:rsidR="00434B1F" w:rsidRPr="00E66FFE" w:rsidRDefault="00434B1F">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14:paraId="04D36C0E" w14:textId="77777777" w:rsidR="00434B1F" w:rsidRPr="00E66FFE" w:rsidRDefault="00434B1F" w:rsidP="00E66FFE">
            <w:pPr>
              <w:tabs>
                <w:tab w:val="left" w:pos="1114"/>
              </w:tabs>
              <w:spacing w:after="0" w:line="240" w:lineRule="auto"/>
            </w:pPr>
          </w:p>
        </w:tc>
      </w:tr>
    </w:tbl>
    <w:p w14:paraId="1880373A" w14:textId="77777777" w:rsidR="00D2060B" w:rsidRDefault="00D2060B" w:rsidP="002E6905">
      <w:pPr>
        <w:jc w:val="center"/>
        <w:rPr>
          <w:rFonts w:ascii="Times New Roman" w:hAnsi="Times New Roman"/>
          <w:b/>
          <w:sz w:val="28"/>
          <w:szCs w:val="28"/>
        </w:rPr>
      </w:pPr>
    </w:p>
    <w:p w14:paraId="0CD6DA6A" w14:textId="77777777" w:rsidR="00B70C09" w:rsidRDefault="00B70C09" w:rsidP="002E6905">
      <w:pPr>
        <w:jc w:val="center"/>
        <w:rPr>
          <w:rFonts w:ascii="Times New Roman" w:hAnsi="Times New Roman"/>
          <w:b/>
          <w:sz w:val="28"/>
          <w:szCs w:val="28"/>
        </w:rPr>
      </w:pPr>
    </w:p>
    <w:p w14:paraId="09D362B2" w14:textId="77777777" w:rsidR="00434B1F" w:rsidRPr="005361EC" w:rsidRDefault="00434B1F" w:rsidP="002E6905">
      <w:pPr>
        <w:jc w:val="center"/>
        <w:rPr>
          <w:rFonts w:ascii="Times New Roman" w:hAnsi="Times New Roman"/>
          <w:b/>
          <w:sz w:val="28"/>
          <w:szCs w:val="28"/>
        </w:rPr>
      </w:pPr>
      <w:bookmarkStart w:id="0" w:name="_GoBack"/>
      <w:bookmarkEnd w:id="0"/>
      <w:r>
        <w:rPr>
          <w:rFonts w:ascii="Times New Roman" w:hAnsi="Times New Roman"/>
          <w:b/>
          <w:sz w:val="28"/>
          <w:szCs w:val="28"/>
        </w:rPr>
        <w:lastRenderedPageBreak/>
        <w:t>Pokyny k </w:t>
      </w:r>
      <w:r w:rsidRPr="005361EC">
        <w:rPr>
          <w:rFonts w:ascii="Times New Roman" w:hAnsi="Times New Roman"/>
          <w:b/>
          <w:sz w:val="28"/>
          <w:szCs w:val="28"/>
        </w:rPr>
        <w:t>vyplneni</w:t>
      </w:r>
      <w:r>
        <w:rPr>
          <w:rFonts w:ascii="Times New Roman" w:hAnsi="Times New Roman"/>
          <w:b/>
          <w:sz w:val="28"/>
          <w:szCs w:val="28"/>
        </w:rPr>
        <w:t>u Písomného výstupu pedagogického klubu:</w:t>
      </w:r>
    </w:p>
    <w:p w14:paraId="0D7E0A1A" w14:textId="77777777" w:rsidR="00434B1F" w:rsidRDefault="00434B1F" w:rsidP="00B440DB">
      <w:pPr>
        <w:tabs>
          <w:tab w:val="left" w:pos="1114"/>
        </w:tabs>
        <w:rPr>
          <w:rFonts w:ascii="Times New Roman" w:hAnsi="Times New Roman"/>
        </w:rPr>
      </w:pPr>
      <w:r>
        <w:rPr>
          <w:rFonts w:ascii="Times New Roman" w:hAnsi="Times New Roman"/>
        </w:rPr>
        <w:tab/>
        <w:t xml:space="preserve">Písomný výstup zahrňuje napr. osvedčenú pedagogickú prax, analýzu s odporúčaniami, správu s odporúčaniami. Vypracováva sa jeden písomný výstup za polrok. </w:t>
      </w:r>
    </w:p>
    <w:p w14:paraId="37564D34" w14:textId="77777777" w:rsidR="00434B1F" w:rsidRPr="005361EC" w:rsidRDefault="00434B1F" w:rsidP="00B440DB">
      <w:pPr>
        <w:tabs>
          <w:tab w:val="left" w:pos="1114"/>
        </w:tabs>
        <w:rPr>
          <w:rFonts w:ascii="Times New Roman" w:hAnsi="Times New Roman"/>
        </w:rPr>
      </w:pPr>
    </w:p>
    <w:p w14:paraId="04DCA1DB" w14:textId="77777777" w:rsidR="00434B1F" w:rsidRDefault="00434B1F">
      <w:pPr>
        <w:pStyle w:val="Odsekzoznamu"/>
        <w:numPr>
          <w:ilvl w:val="0"/>
          <w:numId w:val="1"/>
        </w:numPr>
        <w:tabs>
          <w:tab w:val="left" w:pos="1114"/>
        </w:tabs>
        <w:jc w:val="both"/>
        <w:rPr>
          <w:rFonts w:ascii="Times New Roman" w:hAnsi="Times New Roman"/>
        </w:rPr>
      </w:pPr>
      <w:r w:rsidRPr="005361EC">
        <w:rPr>
          <w:rFonts w:ascii="Times New Roman" w:hAnsi="Times New Roman"/>
        </w:rPr>
        <w:t>V riadku Prioritná os –</w:t>
      </w:r>
      <w:r>
        <w:rPr>
          <w:rFonts w:ascii="Times New Roman" w:hAnsi="Times New Roman"/>
        </w:rPr>
        <w:t xml:space="preserve"> Vzdelávanie</w:t>
      </w:r>
    </w:p>
    <w:p w14:paraId="1F39F97F" w14:textId="77777777" w:rsidR="00434B1F" w:rsidRPr="00D2060B" w:rsidRDefault="00434B1F">
      <w:pPr>
        <w:pStyle w:val="Odsekzoznamu"/>
        <w:numPr>
          <w:ilvl w:val="0"/>
          <w:numId w:val="1"/>
        </w:numPr>
        <w:tabs>
          <w:tab w:val="left" w:pos="1114"/>
        </w:tabs>
        <w:jc w:val="both"/>
        <w:rPr>
          <w:rFonts w:ascii="Times New Roman" w:hAnsi="Times New Roman"/>
        </w:rPr>
      </w:pPr>
      <w:r w:rsidRPr="00D2060B">
        <w:rPr>
          <w:rFonts w:ascii="Times New Roman" w:hAnsi="Times New Roman"/>
        </w:rPr>
        <w:t>V riadku špecifický cieľ – riadok bude vyplnený v zmysle zmluvy o poskytnutí NFP</w:t>
      </w:r>
    </w:p>
    <w:p w14:paraId="0E2533B0" w14:textId="77777777" w:rsidR="00434B1F" w:rsidRPr="005361EC" w:rsidRDefault="00434B1F">
      <w:pPr>
        <w:pStyle w:val="Odsekzoznamu"/>
        <w:numPr>
          <w:ilvl w:val="0"/>
          <w:numId w:val="1"/>
        </w:numPr>
        <w:tabs>
          <w:tab w:val="left" w:pos="1114"/>
        </w:tabs>
        <w:jc w:val="both"/>
        <w:rPr>
          <w:rFonts w:ascii="Times New Roman" w:hAnsi="Times New Roman"/>
        </w:rPr>
      </w:pPr>
      <w:r w:rsidRPr="005361EC">
        <w:rPr>
          <w:rFonts w:ascii="Times New Roman" w:hAnsi="Times New Roman"/>
        </w:rPr>
        <w:t>V riadku Prijímateľ -  uvedie sa názov prijímateľa podľa zmluvy o poskytnutí nenávratného finančného príspevku (ďalej len "zmluva o NFP")</w:t>
      </w:r>
    </w:p>
    <w:p w14:paraId="443CA368" w14:textId="77777777" w:rsidR="00434B1F" w:rsidRPr="005361EC" w:rsidRDefault="00434B1F">
      <w:pPr>
        <w:pStyle w:val="Odsekzoznamu"/>
        <w:numPr>
          <w:ilvl w:val="0"/>
          <w:numId w:val="1"/>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655596A9" w14:textId="77777777" w:rsidR="00434B1F" w:rsidRPr="005361EC" w:rsidRDefault="00434B1F">
      <w:pPr>
        <w:pStyle w:val="Odsekzoznamu"/>
        <w:numPr>
          <w:ilvl w:val="0"/>
          <w:numId w:val="1"/>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1F81AEFB" w14:textId="77777777" w:rsidR="00434B1F" w:rsidRDefault="00434B1F">
      <w:pPr>
        <w:pStyle w:val="Odsekzoznamu"/>
        <w:numPr>
          <w:ilvl w:val="0"/>
          <w:numId w:val="1"/>
        </w:numPr>
        <w:tabs>
          <w:tab w:val="left" w:pos="1114"/>
        </w:tabs>
        <w:jc w:val="both"/>
        <w:rPr>
          <w:rFonts w:ascii="Times New Roman" w:hAnsi="Times New Roman"/>
        </w:rPr>
      </w:pPr>
      <w:r w:rsidRPr="004F368A">
        <w:rPr>
          <w:rFonts w:ascii="Times New Roman" w:hAnsi="Times New Roman"/>
        </w:rPr>
        <w:t xml:space="preserve">V riadku Názov </w:t>
      </w:r>
      <w:r>
        <w:rPr>
          <w:rFonts w:ascii="Times New Roman" w:hAnsi="Times New Roman"/>
        </w:rPr>
        <w:t xml:space="preserve">pedagogického </w:t>
      </w:r>
      <w:r w:rsidRPr="004F368A">
        <w:rPr>
          <w:rFonts w:ascii="Times New Roman" w:hAnsi="Times New Roman"/>
        </w:rPr>
        <w:t xml:space="preserve">klubu </w:t>
      </w:r>
      <w:r>
        <w:rPr>
          <w:rFonts w:ascii="Times New Roman" w:hAnsi="Times New Roman"/>
        </w:rPr>
        <w:t>(ďalej aj „klub“)</w:t>
      </w:r>
      <w:r w:rsidRPr="004F368A">
        <w:rPr>
          <w:rFonts w:ascii="Times New Roman" w:hAnsi="Times New Roman"/>
        </w:rPr>
        <w:t xml:space="preserve"> – uvedie sa  </w:t>
      </w:r>
      <w:r>
        <w:rPr>
          <w:rFonts w:ascii="Times New Roman" w:hAnsi="Times New Roman"/>
        </w:rPr>
        <w:t xml:space="preserve">celý </w:t>
      </w:r>
      <w:r w:rsidRPr="004F368A">
        <w:rPr>
          <w:rFonts w:ascii="Times New Roman" w:hAnsi="Times New Roman"/>
        </w:rPr>
        <w:t xml:space="preserve">názov klubu </w:t>
      </w:r>
    </w:p>
    <w:p w14:paraId="4D22A800" w14:textId="77777777" w:rsidR="00434B1F" w:rsidRDefault="00434B1F">
      <w:pPr>
        <w:pStyle w:val="Odsekzoznamu"/>
        <w:numPr>
          <w:ilvl w:val="0"/>
          <w:numId w:val="1"/>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Meno koordinátora pedagogického klubu – uvedie sa celé meno a priezvisko koordinátora klubu</w:t>
      </w:r>
    </w:p>
    <w:p w14:paraId="4593F984" w14:textId="77777777" w:rsidR="00434B1F" w:rsidRDefault="00434B1F">
      <w:pPr>
        <w:pStyle w:val="Odsekzoznamu"/>
        <w:numPr>
          <w:ilvl w:val="0"/>
          <w:numId w:val="1"/>
        </w:numPr>
        <w:tabs>
          <w:tab w:val="left" w:pos="1114"/>
        </w:tabs>
        <w:jc w:val="both"/>
        <w:rPr>
          <w:rFonts w:ascii="Times New Roman" w:hAnsi="Times New Roman"/>
        </w:rPr>
      </w:pPr>
      <w:r w:rsidRPr="00F11A4B">
        <w:rPr>
          <w:rFonts w:ascii="Times New Roman" w:hAnsi="Times New Roman"/>
        </w:rPr>
        <w:t xml:space="preserve">V riadku </w:t>
      </w:r>
      <w:r>
        <w:rPr>
          <w:rFonts w:ascii="Times New Roman" w:hAnsi="Times New Roman"/>
        </w:rPr>
        <w:t>Š</w:t>
      </w:r>
      <w:r w:rsidRPr="00F11A4B">
        <w:rPr>
          <w:rFonts w:ascii="Times New Roman" w:hAnsi="Times New Roman"/>
        </w:rPr>
        <w:t>kolský polrok -  výber z dvoch možnosti</w:t>
      </w:r>
      <w:r>
        <w:rPr>
          <w:rFonts w:ascii="Times New Roman" w:hAnsi="Times New Roman"/>
        </w:rPr>
        <w:t xml:space="preserve"> – vypracuje sa za každý polrok zvlášť</w:t>
      </w:r>
    </w:p>
    <w:p w14:paraId="58D81DE9" w14:textId="77777777" w:rsidR="00434B1F" w:rsidRDefault="00434B1F">
      <w:pPr>
        <w:pStyle w:val="Odsekzoznamu"/>
        <w:numPr>
          <w:ilvl w:val="0"/>
          <w:numId w:val="2"/>
        </w:numPr>
        <w:tabs>
          <w:tab w:val="left" w:pos="1114"/>
        </w:tabs>
        <w:jc w:val="both"/>
        <w:rPr>
          <w:rFonts w:ascii="Times New Roman" w:hAnsi="Times New Roman"/>
        </w:rPr>
      </w:pPr>
      <w:r w:rsidRPr="00F11A4B">
        <w:rPr>
          <w:rFonts w:ascii="Times New Roman" w:hAnsi="Times New Roman"/>
        </w:rPr>
        <w:t xml:space="preserve">september RRRR – január RRRR </w:t>
      </w:r>
    </w:p>
    <w:p w14:paraId="76004F21" w14:textId="77777777" w:rsidR="00434B1F" w:rsidRPr="00A66C9D" w:rsidRDefault="00434B1F">
      <w:pPr>
        <w:pStyle w:val="Odsekzoznamu"/>
        <w:numPr>
          <w:ilvl w:val="0"/>
          <w:numId w:val="2"/>
        </w:numPr>
        <w:tabs>
          <w:tab w:val="left" w:pos="1114"/>
        </w:tabs>
        <w:jc w:val="both"/>
        <w:rPr>
          <w:rFonts w:ascii="Times New Roman" w:hAnsi="Times New Roman"/>
        </w:rPr>
      </w:pPr>
      <w:r w:rsidRPr="00F11A4B">
        <w:rPr>
          <w:rFonts w:ascii="Times New Roman" w:hAnsi="Times New Roman"/>
        </w:rPr>
        <w:t xml:space="preserve">február RRRR – jún RRRR </w:t>
      </w:r>
    </w:p>
    <w:p w14:paraId="04E89CE1" w14:textId="77777777" w:rsidR="00434B1F" w:rsidRPr="00A66C9D" w:rsidRDefault="00434B1F">
      <w:pPr>
        <w:pStyle w:val="Odsekzoznamu"/>
        <w:numPr>
          <w:ilvl w:val="0"/>
          <w:numId w:val="1"/>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písomný výstup zverejnený</w:t>
      </w:r>
    </w:p>
    <w:p w14:paraId="6AD708D3" w14:textId="77777777" w:rsidR="00434B1F" w:rsidRDefault="00434B1F">
      <w:pPr>
        <w:pStyle w:val="Odsekzoznamu"/>
        <w:numPr>
          <w:ilvl w:val="0"/>
          <w:numId w:val="1"/>
        </w:numPr>
        <w:tabs>
          <w:tab w:val="left" w:pos="1114"/>
        </w:tabs>
        <w:jc w:val="both"/>
        <w:rPr>
          <w:rFonts w:ascii="Times New Roman" w:hAnsi="Times New Roman"/>
        </w:rPr>
      </w:pPr>
      <w:r>
        <w:rPr>
          <w:rFonts w:ascii="Times New Roman" w:hAnsi="Times New Roman"/>
        </w:rPr>
        <w:t>V tabuľkách Úvod ,Jadro a Záver</w:t>
      </w:r>
      <w:r w:rsidRPr="00F11A4B">
        <w:rPr>
          <w:rFonts w:ascii="Times New Roman" w:hAnsi="Times New Roman"/>
        </w:rPr>
        <w:t xml:space="preserve"> </w:t>
      </w:r>
      <w:r>
        <w:rPr>
          <w:rFonts w:ascii="Times New Roman" w:hAnsi="Times New Roman"/>
        </w:rPr>
        <w:t xml:space="preserve">sa popíše výstup v požadovanej štruktúre </w:t>
      </w:r>
    </w:p>
    <w:p w14:paraId="567A837B" w14:textId="77777777" w:rsidR="00434B1F" w:rsidRDefault="00434B1F">
      <w:pPr>
        <w:pStyle w:val="Odsekzoznamu"/>
        <w:numPr>
          <w:ilvl w:val="0"/>
          <w:numId w:val="1"/>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osoby/osôb (členov klubu), ktorá</w:t>
      </w:r>
      <w:r w:rsidRPr="00FD3420">
        <w:rPr>
          <w:rFonts w:ascii="Times New Roman" w:hAnsi="Times New Roman"/>
        </w:rPr>
        <w:t xml:space="preserve"> </w:t>
      </w:r>
      <w:r>
        <w:rPr>
          <w:rFonts w:ascii="Times New Roman" w:hAnsi="Times New Roman"/>
        </w:rPr>
        <w:t>písomný výstup</w:t>
      </w:r>
      <w:r w:rsidRPr="00FD3420">
        <w:rPr>
          <w:rFonts w:ascii="Times New Roman" w:hAnsi="Times New Roman"/>
        </w:rPr>
        <w:t xml:space="preserve"> vypracoval</w:t>
      </w:r>
      <w:r>
        <w:rPr>
          <w:rFonts w:ascii="Times New Roman" w:hAnsi="Times New Roman"/>
        </w:rPr>
        <w:t>a  </w:t>
      </w:r>
    </w:p>
    <w:p w14:paraId="3512F733" w14:textId="77777777" w:rsidR="00434B1F" w:rsidRPr="00FD3420" w:rsidRDefault="00434B1F">
      <w:pPr>
        <w:pStyle w:val="Odsekzoznamu"/>
        <w:numPr>
          <w:ilvl w:val="0"/>
          <w:numId w:val="1"/>
        </w:numPr>
        <w:tabs>
          <w:tab w:val="left" w:pos="1114"/>
        </w:tabs>
        <w:jc w:val="both"/>
        <w:rPr>
          <w:rFonts w:ascii="Times New Roman" w:hAnsi="Times New Roman"/>
        </w:rPr>
      </w:pPr>
      <w:r>
        <w:rPr>
          <w:rFonts w:ascii="Times New Roman" w:hAnsi="Times New Roman"/>
        </w:rPr>
        <w:t>V riadku Dátum – uvedie sa dátum vypracovania písomného výstupu</w:t>
      </w:r>
    </w:p>
    <w:p w14:paraId="33A2407C" w14:textId="77777777" w:rsidR="00434B1F" w:rsidRDefault="00434B1F">
      <w:pPr>
        <w:pStyle w:val="Odsekzoznamu"/>
        <w:numPr>
          <w:ilvl w:val="0"/>
          <w:numId w:val="1"/>
        </w:numPr>
        <w:tabs>
          <w:tab w:val="left" w:pos="1114"/>
        </w:tabs>
        <w:jc w:val="both"/>
        <w:rPr>
          <w:rFonts w:ascii="Times New Roman" w:hAnsi="Times New Roman"/>
        </w:rPr>
      </w:pPr>
      <w:r w:rsidRPr="00FD3420">
        <w:rPr>
          <w:rFonts w:ascii="Times New Roman" w:hAnsi="Times New Roman"/>
        </w:rPr>
        <w:t>V riadku Podpis – osoba</w:t>
      </w:r>
      <w:r>
        <w:rPr>
          <w:rFonts w:ascii="Times New Roman" w:hAnsi="Times New Roman"/>
        </w:rPr>
        <w:t>/osoby</w:t>
      </w:r>
      <w:r w:rsidRPr="00FD3420">
        <w:rPr>
          <w:rFonts w:ascii="Times New Roman" w:hAnsi="Times New Roman"/>
        </w:rPr>
        <w:t xml:space="preserve">, ktorá </w:t>
      </w:r>
      <w:r>
        <w:rPr>
          <w:rFonts w:ascii="Times New Roman" w:hAnsi="Times New Roman"/>
        </w:rPr>
        <w:t>písomný výstup</w:t>
      </w:r>
      <w:r w:rsidRPr="00FD3420">
        <w:rPr>
          <w:rFonts w:ascii="Times New Roman" w:hAnsi="Times New Roman"/>
        </w:rPr>
        <w:t xml:space="preserve"> vypracovala sa vlastnoručne   podpíše</w:t>
      </w:r>
    </w:p>
    <w:p w14:paraId="7290B088" w14:textId="77777777" w:rsidR="00434B1F" w:rsidRDefault="00434B1F">
      <w:pPr>
        <w:pStyle w:val="Odsekzoznamu"/>
        <w:numPr>
          <w:ilvl w:val="0"/>
          <w:numId w:val="1"/>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lé meno a priezvisko osoby, ktorá písomný výstup</w:t>
      </w:r>
      <w:r w:rsidRPr="00FD3420">
        <w:rPr>
          <w:rFonts w:ascii="Times New Roman" w:hAnsi="Times New Roman"/>
        </w:rPr>
        <w:t xml:space="preserve"> schválil</w:t>
      </w:r>
      <w:r>
        <w:rPr>
          <w:rFonts w:ascii="Times New Roman" w:hAnsi="Times New Roman"/>
        </w:rPr>
        <w:t>a (koordinátor klubu/vedúci klubu učiteľov</w:t>
      </w:r>
      <w:r w:rsidRPr="00FD3420">
        <w:rPr>
          <w:rFonts w:ascii="Times New Roman" w:hAnsi="Times New Roman"/>
        </w:rPr>
        <w:t xml:space="preserve">) </w:t>
      </w:r>
    </w:p>
    <w:p w14:paraId="33D1494B" w14:textId="77777777" w:rsidR="00434B1F" w:rsidRDefault="00434B1F">
      <w:pPr>
        <w:pStyle w:val="Odsekzoznamu"/>
        <w:numPr>
          <w:ilvl w:val="0"/>
          <w:numId w:val="1"/>
        </w:numPr>
        <w:tabs>
          <w:tab w:val="left" w:pos="1114"/>
        </w:tabs>
        <w:jc w:val="both"/>
        <w:rPr>
          <w:rFonts w:ascii="Times New Roman" w:hAnsi="Times New Roman"/>
        </w:rPr>
      </w:pPr>
      <w:r w:rsidRPr="001F2044">
        <w:rPr>
          <w:rFonts w:ascii="Times New Roman" w:hAnsi="Times New Roman"/>
        </w:rPr>
        <w:t xml:space="preserve">V riadku Dátum – uvedie sa dátum schválenia </w:t>
      </w:r>
      <w:r>
        <w:rPr>
          <w:rFonts w:ascii="Times New Roman" w:hAnsi="Times New Roman"/>
        </w:rPr>
        <w:t>písomného výstupu</w:t>
      </w:r>
      <w:r w:rsidRPr="001F2044">
        <w:rPr>
          <w:rFonts w:ascii="Times New Roman" w:hAnsi="Times New Roman"/>
        </w:rPr>
        <w:t xml:space="preserve"> </w:t>
      </w:r>
    </w:p>
    <w:p w14:paraId="7EF58DB2" w14:textId="77777777" w:rsidR="00434B1F" w:rsidRPr="001E527D" w:rsidRDefault="00434B1F">
      <w:pPr>
        <w:pStyle w:val="Odsekzoznamu"/>
        <w:numPr>
          <w:ilvl w:val="0"/>
          <w:numId w:val="1"/>
        </w:numPr>
        <w:tabs>
          <w:tab w:val="left" w:pos="1114"/>
        </w:tabs>
        <w:jc w:val="both"/>
        <w:rPr>
          <w:rFonts w:ascii="Times New Roman" w:hAnsi="Times New Roman"/>
        </w:rPr>
      </w:pPr>
      <w:r w:rsidRPr="001E527D">
        <w:rPr>
          <w:rFonts w:ascii="Times New Roman" w:hAnsi="Times New Roman"/>
        </w:rPr>
        <w:t>V riadku Podpis – osoba, ktorá písomný výstup schválila sa vlastnoručne podpíše.</w:t>
      </w:r>
    </w:p>
    <w:p w14:paraId="2D49E27F" w14:textId="77777777" w:rsidR="00434B1F" w:rsidRDefault="00434B1F" w:rsidP="0055263C">
      <w:pPr>
        <w:pStyle w:val="Odsekzoznamu"/>
        <w:tabs>
          <w:tab w:val="left" w:pos="1114"/>
        </w:tabs>
        <w:rPr>
          <w:rFonts w:ascii="Times New Roman" w:hAnsi="Times New Roman"/>
        </w:rPr>
      </w:pPr>
    </w:p>
    <w:p w14:paraId="0682ED4B" w14:textId="77777777" w:rsidR="00434B1F" w:rsidRDefault="00434B1F" w:rsidP="0055263C">
      <w:pPr>
        <w:pStyle w:val="Odsekzoznamu"/>
        <w:tabs>
          <w:tab w:val="left" w:pos="1114"/>
        </w:tabs>
        <w:rPr>
          <w:rFonts w:ascii="Times New Roman" w:hAnsi="Times New Roman"/>
        </w:rPr>
      </w:pPr>
    </w:p>
    <w:p w14:paraId="67D610D7" w14:textId="77777777" w:rsidR="00434B1F" w:rsidRDefault="00434B1F" w:rsidP="0055263C">
      <w:pPr>
        <w:pStyle w:val="Odsekzoznamu"/>
        <w:tabs>
          <w:tab w:val="left" w:pos="1114"/>
        </w:tabs>
        <w:rPr>
          <w:rFonts w:ascii="Times New Roman" w:hAnsi="Times New Roman"/>
        </w:rPr>
      </w:pPr>
    </w:p>
    <w:p w14:paraId="1A50E398" w14:textId="77777777" w:rsidR="00434B1F" w:rsidRDefault="00434B1F" w:rsidP="0055263C">
      <w:pPr>
        <w:pStyle w:val="Odsekzoznamu"/>
        <w:tabs>
          <w:tab w:val="left" w:pos="1114"/>
        </w:tabs>
        <w:rPr>
          <w:rFonts w:ascii="Times New Roman" w:hAnsi="Times New Roman"/>
        </w:rPr>
      </w:pPr>
    </w:p>
    <w:p w14:paraId="2C380FBE" w14:textId="77777777" w:rsidR="00434B1F" w:rsidRDefault="00434B1F" w:rsidP="0055263C">
      <w:pPr>
        <w:pStyle w:val="Odsekzoznamu"/>
        <w:tabs>
          <w:tab w:val="left" w:pos="1114"/>
        </w:tabs>
        <w:rPr>
          <w:rFonts w:ascii="Times New Roman" w:hAnsi="Times New Roman"/>
        </w:rPr>
      </w:pPr>
    </w:p>
    <w:p w14:paraId="7DC0B779" w14:textId="77777777" w:rsidR="00434B1F" w:rsidRDefault="00434B1F" w:rsidP="0055263C">
      <w:pPr>
        <w:pStyle w:val="Odsekzoznamu"/>
        <w:tabs>
          <w:tab w:val="left" w:pos="1114"/>
        </w:tabs>
        <w:rPr>
          <w:rFonts w:ascii="Times New Roman" w:hAnsi="Times New Roman"/>
        </w:rPr>
      </w:pPr>
    </w:p>
    <w:p w14:paraId="654B99C9" w14:textId="77777777" w:rsidR="00434B1F" w:rsidRPr="001F2044" w:rsidRDefault="00434B1F" w:rsidP="001F2044">
      <w:pPr>
        <w:tabs>
          <w:tab w:val="left" w:pos="1114"/>
        </w:tabs>
        <w:rPr>
          <w:rFonts w:ascii="Times New Roman" w:hAnsi="Times New Roman"/>
        </w:rPr>
      </w:pPr>
    </w:p>
    <w:p w14:paraId="2057A58A" w14:textId="77777777" w:rsidR="00434B1F" w:rsidRDefault="00434B1F" w:rsidP="0055263C">
      <w:pPr>
        <w:pStyle w:val="Odsekzoznamu"/>
        <w:tabs>
          <w:tab w:val="left" w:pos="1114"/>
        </w:tabs>
        <w:rPr>
          <w:rFonts w:ascii="Times New Roman" w:hAnsi="Times New Roman"/>
        </w:rPr>
      </w:pPr>
      <w:r>
        <w:rPr>
          <w:rFonts w:ascii="Times New Roman" w:hAnsi="Times New Roman"/>
        </w:rPr>
        <w:t xml:space="preserve"> </w:t>
      </w:r>
    </w:p>
    <w:sectPr w:rsidR="00434B1F" w:rsidSect="00FC6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FF862" w14:textId="77777777" w:rsidR="006553D9" w:rsidRDefault="006553D9" w:rsidP="00CF35D8">
      <w:pPr>
        <w:spacing w:after="0" w:line="240" w:lineRule="auto"/>
      </w:pPr>
      <w:r>
        <w:separator/>
      </w:r>
    </w:p>
  </w:endnote>
  <w:endnote w:type="continuationSeparator" w:id="0">
    <w:p w14:paraId="12201069" w14:textId="77777777" w:rsidR="006553D9" w:rsidRDefault="006553D9"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5EDD1" w14:textId="77777777" w:rsidR="006553D9" w:rsidRDefault="006553D9" w:rsidP="00CF35D8">
      <w:pPr>
        <w:spacing w:after="0" w:line="240" w:lineRule="auto"/>
      </w:pPr>
      <w:r>
        <w:separator/>
      </w:r>
    </w:p>
  </w:footnote>
  <w:footnote w:type="continuationSeparator" w:id="0">
    <w:p w14:paraId="6CEC4EAF" w14:textId="77777777" w:rsidR="006553D9" w:rsidRDefault="006553D9"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910909"/>
    <w:multiLevelType w:val="multilevel"/>
    <w:tmpl w:val="8EC80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9037A"/>
    <w:multiLevelType w:val="multilevel"/>
    <w:tmpl w:val="3018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41FDA"/>
    <w:multiLevelType w:val="hybridMultilevel"/>
    <w:tmpl w:val="3B36E8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4EC3A0F"/>
    <w:multiLevelType w:val="multilevel"/>
    <w:tmpl w:val="1014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74554"/>
    <w:multiLevelType w:val="hybridMultilevel"/>
    <w:tmpl w:val="91448B30"/>
    <w:lvl w:ilvl="0" w:tplc="EB98B88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33287F"/>
    <w:multiLevelType w:val="multilevel"/>
    <w:tmpl w:val="A6A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92CD5"/>
    <w:multiLevelType w:val="hybridMultilevel"/>
    <w:tmpl w:val="3A7E52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D8275F8"/>
    <w:multiLevelType w:val="hybridMultilevel"/>
    <w:tmpl w:val="3E26AF92"/>
    <w:lvl w:ilvl="0" w:tplc="43C2E022">
      <w:start w:val="4"/>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F301FB5"/>
    <w:multiLevelType w:val="hybridMultilevel"/>
    <w:tmpl w:val="CD82B3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DE7439"/>
    <w:multiLevelType w:val="hybridMultilevel"/>
    <w:tmpl w:val="23A4CFF0"/>
    <w:lvl w:ilvl="0" w:tplc="302EE24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15" w15:restartNumberingAfterBreak="0">
    <w:nsid w:val="7D822B1B"/>
    <w:multiLevelType w:val="hybridMultilevel"/>
    <w:tmpl w:val="F9CA52B0"/>
    <w:lvl w:ilvl="0" w:tplc="00AE5922">
      <w:start w:val="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3"/>
  </w:num>
  <w:num w:numId="5">
    <w:abstractNumId w:val="5"/>
  </w:num>
  <w:num w:numId="6">
    <w:abstractNumId w:val="15"/>
  </w:num>
  <w:num w:numId="7">
    <w:abstractNumId w:val="9"/>
  </w:num>
  <w:num w:numId="8">
    <w:abstractNumId w:val="7"/>
  </w:num>
  <w:num w:numId="9">
    <w:abstractNumId w:val="10"/>
  </w:num>
  <w:num w:numId="10">
    <w:abstractNumId w:val="4"/>
  </w:num>
  <w:num w:numId="11">
    <w:abstractNumId w:val="3"/>
  </w:num>
  <w:num w:numId="12">
    <w:abstractNumId w:val="2"/>
  </w:num>
  <w:num w:numId="13">
    <w:abstractNumId w:val="12"/>
  </w:num>
  <w:num w:numId="14">
    <w:abstractNumId w:val="8"/>
  </w:num>
  <w:num w:numId="15">
    <w:abstractNumId w:val="6"/>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16117"/>
    <w:rsid w:val="00021BF3"/>
    <w:rsid w:val="000313BD"/>
    <w:rsid w:val="00041815"/>
    <w:rsid w:val="00053B89"/>
    <w:rsid w:val="000551F9"/>
    <w:rsid w:val="00057B4E"/>
    <w:rsid w:val="00065B8F"/>
    <w:rsid w:val="0007065D"/>
    <w:rsid w:val="00083DB6"/>
    <w:rsid w:val="000E6D7F"/>
    <w:rsid w:val="000E6FBF"/>
    <w:rsid w:val="000F127B"/>
    <w:rsid w:val="000F4329"/>
    <w:rsid w:val="000F5395"/>
    <w:rsid w:val="00113D6E"/>
    <w:rsid w:val="00123A90"/>
    <w:rsid w:val="00160105"/>
    <w:rsid w:val="00161F35"/>
    <w:rsid w:val="00167052"/>
    <w:rsid w:val="001A1072"/>
    <w:rsid w:val="001A578A"/>
    <w:rsid w:val="001A5EA2"/>
    <w:rsid w:val="001B1053"/>
    <w:rsid w:val="001C31A6"/>
    <w:rsid w:val="001C4CA3"/>
    <w:rsid w:val="001C56BE"/>
    <w:rsid w:val="001E527D"/>
    <w:rsid w:val="001F0221"/>
    <w:rsid w:val="001F2044"/>
    <w:rsid w:val="001F4464"/>
    <w:rsid w:val="00203036"/>
    <w:rsid w:val="00225CD9"/>
    <w:rsid w:val="00253872"/>
    <w:rsid w:val="0027126E"/>
    <w:rsid w:val="0028771B"/>
    <w:rsid w:val="002B6685"/>
    <w:rsid w:val="002D2194"/>
    <w:rsid w:val="002D7F9B"/>
    <w:rsid w:val="002D7FC6"/>
    <w:rsid w:val="002E3F1A"/>
    <w:rsid w:val="002E6905"/>
    <w:rsid w:val="002F23B2"/>
    <w:rsid w:val="003136E1"/>
    <w:rsid w:val="00342713"/>
    <w:rsid w:val="0034733D"/>
    <w:rsid w:val="00352880"/>
    <w:rsid w:val="003825F8"/>
    <w:rsid w:val="003A04D3"/>
    <w:rsid w:val="003A2D94"/>
    <w:rsid w:val="003A6CE5"/>
    <w:rsid w:val="003C6449"/>
    <w:rsid w:val="004218C4"/>
    <w:rsid w:val="00434B1F"/>
    <w:rsid w:val="00443FAE"/>
    <w:rsid w:val="00446402"/>
    <w:rsid w:val="00464FDC"/>
    <w:rsid w:val="0049114B"/>
    <w:rsid w:val="00494BE7"/>
    <w:rsid w:val="004A3D44"/>
    <w:rsid w:val="004A410F"/>
    <w:rsid w:val="004C05D7"/>
    <w:rsid w:val="004D43B8"/>
    <w:rsid w:val="004F368A"/>
    <w:rsid w:val="00516CB7"/>
    <w:rsid w:val="005361EC"/>
    <w:rsid w:val="0055263C"/>
    <w:rsid w:val="00583AF0"/>
    <w:rsid w:val="00586484"/>
    <w:rsid w:val="00592E27"/>
    <w:rsid w:val="00593B00"/>
    <w:rsid w:val="00594BC4"/>
    <w:rsid w:val="005A2AAD"/>
    <w:rsid w:val="005C0F02"/>
    <w:rsid w:val="005C1403"/>
    <w:rsid w:val="005C5160"/>
    <w:rsid w:val="005D0111"/>
    <w:rsid w:val="005E5891"/>
    <w:rsid w:val="005F3DA2"/>
    <w:rsid w:val="005F63BA"/>
    <w:rsid w:val="006377DA"/>
    <w:rsid w:val="006553D9"/>
    <w:rsid w:val="00673F45"/>
    <w:rsid w:val="00691C34"/>
    <w:rsid w:val="00691DFB"/>
    <w:rsid w:val="006A519B"/>
    <w:rsid w:val="006B61B0"/>
    <w:rsid w:val="006B6CBE"/>
    <w:rsid w:val="006E77C5"/>
    <w:rsid w:val="006F3633"/>
    <w:rsid w:val="00715CA8"/>
    <w:rsid w:val="0073022E"/>
    <w:rsid w:val="00730A69"/>
    <w:rsid w:val="00745F9C"/>
    <w:rsid w:val="00786B59"/>
    <w:rsid w:val="00792F88"/>
    <w:rsid w:val="00796333"/>
    <w:rsid w:val="007A16B7"/>
    <w:rsid w:val="007A5170"/>
    <w:rsid w:val="007A6AFC"/>
    <w:rsid w:val="007A6CFA"/>
    <w:rsid w:val="007B642E"/>
    <w:rsid w:val="007C6799"/>
    <w:rsid w:val="008058B8"/>
    <w:rsid w:val="00831264"/>
    <w:rsid w:val="008721DB"/>
    <w:rsid w:val="008A41E9"/>
    <w:rsid w:val="008A7895"/>
    <w:rsid w:val="008C3B1D"/>
    <w:rsid w:val="008C3C41"/>
    <w:rsid w:val="008D169D"/>
    <w:rsid w:val="008F62F0"/>
    <w:rsid w:val="00915EBD"/>
    <w:rsid w:val="009202AD"/>
    <w:rsid w:val="00932294"/>
    <w:rsid w:val="00943F19"/>
    <w:rsid w:val="00957253"/>
    <w:rsid w:val="009626FA"/>
    <w:rsid w:val="009733F4"/>
    <w:rsid w:val="00982C0F"/>
    <w:rsid w:val="009B2F2A"/>
    <w:rsid w:val="009C2B5E"/>
    <w:rsid w:val="009E456D"/>
    <w:rsid w:val="009F2841"/>
    <w:rsid w:val="009F4F76"/>
    <w:rsid w:val="00A10327"/>
    <w:rsid w:val="00A60113"/>
    <w:rsid w:val="00A63053"/>
    <w:rsid w:val="00A635B9"/>
    <w:rsid w:val="00A66C9D"/>
    <w:rsid w:val="00A71E3A"/>
    <w:rsid w:val="00A867F8"/>
    <w:rsid w:val="00A9043F"/>
    <w:rsid w:val="00A93515"/>
    <w:rsid w:val="00A93F98"/>
    <w:rsid w:val="00AB111C"/>
    <w:rsid w:val="00AE70AE"/>
    <w:rsid w:val="00AF5208"/>
    <w:rsid w:val="00B03A91"/>
    <w:rsid w:val="00B417E4"/>
    <w:rsid w:val="00B42E8A"/>
    <w:rsid w:val="00B440DB"/>
    <w:rsid w:val="00B51640"/>
    <w:rsid w:val="00B70C09"/>
    <w:rsid w:val="00B71530"/>
    <w:rsid w:val="00B71A4E"/>
    <w:rsid w:val="00B76586"/>
    <w:rsid w:val="00B93B2B"/>
    <w:rsid w:val="00BA3D23"/>
    <w:rsid w:val="00BB5601"/>
    <w:rsid w:val="00BB60AD"/>
    <w:rsid w:val="00BF2F35"/>
    <w:rsid w:val="00BF4792"/>
    <w:rsid w:val="00C065E1"/>
    <w:rsid w:val="00C56469"/>
    <w:rsid w:val="00C6139C"/>
    <w:rsid w:val="00C86C8B"/>
    <w:rsid w:val="00CD6D5D"/>
    <w:rsid w:val="00CD7D64"/>
    <w:rsid w:val="00CF21F2"/>
    <w:rsid w:val="00CF35D8"/>
    <w:rsid w:val="00D0796E"/>
    <w:rsid w:val="00D2060B"/>
    <w:rsid w:val="00D259EB"/>
    <w:rsid w:val="00D5619C"/>
    <w:rsid w:val="00D853C9"/>
    <w:rsid w:val="00DA6ABC"/>
    <w:rsid w:val="00DF46D6"/>
    <w:rsid w:val="00E1394E"/>
    <w:rsid w:val="00E212F4"/>
    <w:rsid w:val="00E42C9F"/>
    <w:rsid w:val="00E51E1B"/>
    <w:rsid w:val="00E610DA"/>
    <w:rsid w:val="00E66FFE"/>
    <w:rsid w:val="00E9385F"/>
    <w:rsid w:val="00EB132D"/>
    <w:rsid w:val="00EC5730"/>
    <w:rsid w:val="00ED5564"/>
    <w:rsid w:val="00EE6F55"/>
    <w:rsid w:val="00F11A4B"/>
    <w:rsid w:val="00F23B24"/>
    <w:rsid w:val="00F5517C"/>
    <w:rsid w:val="00F61779"/>
    <w:rsid w:val="00F738A3"/>
    <w:rsid w:val="00F92317"/>
    <w:rsid w:val="00F943C6"/>
    <w:rsid w:val="00FA3CDD"/>
    <w:rsid w:val="00FA5B1B"/>
    <w:rsid w:val="00FA7517"/>
    <w:rsid w:val="00FC6840"/>
    <w:rsid w:val="00FD3420"/>
    <w:rsid w:val="00FD7B23"/>
    <w:rsid w:val="00FE050F"/>
    <w:rsid w:val="00FE34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5A082"/>
  <w15:docId w15:val="{A78AA9D4-4715-4187-ADBA-7E27EBE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6840"/>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3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aliases w:val="body,Odsek zoznamu2"/>
    <w:basedOn w:val="Normlny"/>
    <w:link w:val="OdsekzoznamuChar"/>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3"/>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1B1053"/>
    <w:rPr>
      <w:rFonts w:cs="Times New Roman"/>
      <w:sz w:val="16"/>
      <w:szCs w:val="16"/>
    </w:rPr>
  </w:style>
  <w:style w:type="paragraph" w:styleId="Textkomentra">
    <w:name w:val="annotation text"/>
    <w:basedOn w:val="Normlny"/>
    <w:link w:val="TextkomentraChar"/>
    <w:uiPriority w:val="99"/>
    <w:semiHidden/>
    <w:rsid w:val="001B1053"/>
    <w:pPr>
      <w:spacing w:line="240" w:lineRule="auto"/>
    </w:pPr>
    <w:rPr>
      <w:sz w:val="20"/>
      <w:szCs w:val="20"/>
    </w:rPr>
  </w:style>
  <w:style w:type="character" w:customStyle="1" w:styleId="TextkomentraChar">
    <w:name w:val="Text komentára Char"/>
    <w:link w:val="Textkomentra"/>
    <w:uiPriority w:val="99"/>
    <w:semiHidden/>
    <w:locked/>
    <w:rsid w:val="001B1053"/>
    <w:rPr>
      <w:rFonts w:cs="Times New Roman"/>
      <w:sz w:val="20"/>
      <w:szCs w:val="20"/>
    </w:rPr>
  </w:style>
  <w:style w:type="paragraph" w:styleId="Predmetkomentra">
    <w:name w:val="annotation subject"/>
    <w:basedOn w:val="Textkomentra"/>
    <w:next w:val="Textkomentra"/>
    <w:link w:val="PredmetkomentraChar"/>
    <w:uiPriority w:val="99"/>
    <w:semiHidden/>
    <w:rsid w:val="001B1053"/>
    <w:rPr>
      <w:b/>
      <w:bCs/>
    </w:rPr>
  </w:style>
  <w:style w:type="character" w:customStyle="1" w:styleId="PredmetkomentraChar">
    <w:name w:val="Predmet komentára Char"/>
    <w:link w:val="Predmetkomentra"/>
    <w:uiPriority w:val="99"/>
    <w:semiHidden/>
    <w:locked/>
    <w:rsid w:val="001B1053"/>
    <w:rPr>
      <w:rFonts w:cs="Times New Roman"/>
      <w:b/>
      <w:bCs/>
      <w:sz w:val="20"/>
      <w:szCs w:val="20"/>
    </w:rPr>
  </w:style>
  <w:style w:type="paragraph" w:styleId="Revzia">
    <w:name w:val="Revision"/>
    <w:hidden/>
    <w:uiPriority w:val="99"/>
    <w:semiHidden/>
    <w:rsid w:val="001B1053"/>
    <w:rPr>
      <w:sz w:val="22"/>
      <w:szCs w:val="22"/>
      <w:lang w:eastAsia="en-US"/>
    </w:rPr>
  </w:style>
  <w:style w:type="character" w:styleId="Hypertextovprepojenie">
    <w:name w:val="Hyperlink"/>
    <w:uiPriority w:val="99"/>
    <w:unhideWhenUsed/>
    <w:rsid w:val="00B51640"/>
    <w:rPr>
      <w:color w:val="0000FF"/>
      <w:u w:val="single"/>
    </w:rPr>
  </w:style>
  <w:style w:type="table" w:customStyle="1" w:styleId="Mkatabulky1">
    <w:name w:val="Mřížka tabulky1"/>
    <w:basedOn w:val="Normlnatabuka"/>
    <w:next w:val="Mriekatabuky"/>
    <w:uiPriority w:val="59"/>
    <w:rsid w:val="00B71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svetl1">
    <w:name w:val="Tabuľka s mriežkou – svetlá1"/>
    <w:basedOn w:val="Normlnatabuka"/>
    <w:uiPriority w:val="40"/>
    <w:rsid w:val="00B71A4E"/>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OdsekzoznamuChar">
    <w:name w:val="Odsek zoznamu Char"/>
    <w:aliases w:val="body Char,Odsek zoznamu2 Char"/>
    <w:link w:val="Odsekzoznamu"/>
    <w:uiPriority w:val="34"/>
    <w:locked/>
    <w:rsid w:val="005F63BA"/>
    <w:rPr>
      <w:sz w:val="22"/>
      <w:szCs w:val="22"/>
      <w:lang w:eastAsia="en-US"/>
    </w:rPr>
  </w:style>
  <w:style w:type="character" w:customStyle="1" w:styleId="UnresolvedMention">
    <w:name w:val="Unresolved Mention"/>
    <w:basedOn w:val="Predvolenpsmoodseku"/>
    <w:uiPriority w:val="99"/>
    <w:semiHidden/>
    <w:unhideWhenUsed/>
    <w:rsid w:val="0027126E"/>
    <w:rPr>
      <w:color w:val="605E5C"/>
      <w:shd w:val="clear" w:color="auto" w:fill="E1DFDD"/>
    </w:rPr>
  </w:style>
  <w:style w:type="character" w:styleId="PouitHypertextovPrepojenie">
    <w:name w:val="FollowedHyperlink"/>
    <w:basedOn w:val="Predvolenpsmoodseku"/>
    <w:uiPriority w:val="99"/>
    <w:semiHidden/>
    <w:unhideWhenUsed/>
    <w:rsid w:val="0027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71">
      <w:bodyDiv w:val="1"/>
      <w:marLeft w:val="0"/>
      <w:marRight w:val="0"/>
      <w:marTop w:val="0"/>
      <w:marBottom w:val="0"/>
      <w:divBdr>
        <w:top w:val="none" w:sz="0" w:space="0" w:color="auto"/>
        <w:left w:val="none" w:sz="0" w:space="0" w:color="auto"/>
        <w:bottom w:val="none" w:sz="0" w:space="0" w:color="auto"/>
        <w:right w:val="none" w:sz="0" w:space="0" w:color="auto"/>
      </w:divBdr>
    </w:div>
    <w:div w:id="21593507">
      <w:bodyDiv w:val="1"/>
      <w:marLeft w:val="0"/>
      <w:marRight w:val="0"/>
      <w:marTop w:val="0"/>
      <w:marBottom w:val="0"/>
      <w:divBdr>
        <w:top w:val="none" w:sz="0" w:space="0" w:color="auto"/>
        <w:left w:val="none" w:sz="0" w:space="0" w:color="auto"/>
        <w:bottom w:val="none" w:sz="0" w:space="0" w:color="auto"/>
        <w:right w:val="none" w:sz="0" w:space="0" w:color="auto"/>
      </w:divBdr>
    </w:div>
    <w:div w:id="77756135">
      <w:bodyDiv w:val="1"/>
      <w:marLeft w:val="0"/>
      <w:marRight w:val="0"/>
      <w:marTop w:val="0"/>
      <w:marBottom w:val="0"/>
      <w:divBdr>
        <w:top w:val="none" w:sz="0" w:space="0" w:color="auto"/>
        <w:left w:val="none" w:sz="0" w:space="0" w:color="auto"/>
        <w:bottom w:val="none" w:sz="0" w:space="0" w:color="auto"/>
        <w:right w:val="none" w:sz="0" w:space="0" w:color="auto"/>
      </w:divBdr>
    </w:div>
    <w:div w:id="295792922">
      <w:bodyDiv w:val="1"/>
      <w:marLeft w:val="0"/>
      <w:marRight w:val="0"/>
      <w:marTop w:val="0"/>
      <w:marBottom w:val="0"/>
      <w:divBdr>
        <w:top w:val="none" w:sz="0" w:space="0" w:color="auto"/>
        <w:left w:val="none" w:sz="0" w:space="0" w:color="auto"/>
        <w:bottom w:val="none" w:sz="0" w:space="0" w:color="auto"/>
        <w:right w:val="none" w:sz="0" w:space="0" w:color="auto"/>
      </w:divBdr>
    </w:div>
    <w:div w:id="314266807">
      <w:bodyDiv w:val="1"/>
      <w:marLeft w:val="0"/>
      <w:marRight w:val="0"/>
      <w:marTop w:val="0"/>
      <w:marBottom w:val="0"/>
      <w:divBdr>
        <w:top w:val="none" w:sz="0" w:space="0" w:color="auto"/>
        <w:left w:val="none" w:sz="0" w:space="0" w:color="auto"/>
        <w:bottom w:val="none" w:sz="0" w:space="0" w:color="auto"/>
        <w:right w:val="none" w:sz="0" w:space="0" w:color="auto"/>
      </w:divBdr>
    </w:div>
    <w:div w:id="353190586">
      <w:bodyDiv w:val="1"/>
      <w:marLeft w:val="0"/>
      <w:marRight w:val="0"/>
      <w:marTop w:val="0"/>
      <w:marBottom w:val="0"/>
      <w:divBdr>
        <w:top w:val="none" w:sz="0" w:space="0" w:color="auto"/>
        <w:left w:val="none" w:sz="0" w:space="0" w:color="auto"/>
        <w:bottom w:val="none" w:sz="0" w:space="0" w:color="auto"/>
        <w:right w:val="none" w:sz="0" w:space="0" w:color="auto"/>
      </w:divBdr>
    </w:div>
    <w:div w:id="380136306">
      <w:bodyDiv w:val="1"/>
      <w:marLeft w:val="0"/>
      <w:marRight w:val="0"/>
      <w:marTop w:val="0"/>
      <w:marBottom w:val="0"/>
      <w:divBdr>
        <w:top w:val="none" w:sz="0" w:space="0" w:color="auto"/>
        <w:left w:val="none" w:sz="0" w:space="0" w:color="auto"/>
        <w:bottom w:val="none" w:sz="0" w:space="0" w:color="auto"/>
        <w:right w:val="none" w:sz="0" w:space="0" w:color="auto"/>
      </w:divBdr>
    </w:div>
    <w:div w:id="401103635">
      <w:bodyDiv w:val="1"/>
      <w:marLeft w:val="0"/>
      <w:marRight w:val="0"/>
      <w:marTop w:val="0"/>
      <w:marBottom w:val="0"/>
      <w:divBdr>
        <w:top w:val="none" w:sz="0" w:space="0" w:color="auto"/>
        <w:left w:val="none" w:sz="0" w:space="0" w:color="auto"/>
        <w:bottom w:val="none" w:sz="0" w:space="0" w:color="auto"/>
        <w:right w:val="none" w:sz="0" w:space="0" w:color="auto"/>
      </w:divBdr>
    </w:div>
    <w:div w:id="424115725">
      <w:bodyDiv w:val="1"/>
      <w:marLeft w:val="0"/>
      <w:marRight w:val="0"/>
      <w:marTop w:val="0"/>
      <w:marBottom w:val="0"/>
      <w:divBdr>
        <w:top w:val="none" w:sz="0" w:space="0" w:color="auto"/>
        <w:left w:val="none" w:sz="0" w:space="0" w:color="auto"/>
        <w:bottom w:val="none" w:sz="0" w:space="0" w:color="auto"/>
        <w:right w:val="none" w:sz="0" w:space="0" w:color="auto"/>
      </w:divBdr>
    </w:div>
    <w:div w:id="430049888">
      <w:bodyDiv w:val="1"/>
      <w:marLeft w:val="0"/>
      <w:marRight w:val="0"/>
      <w:marTop w:val="0"/>
      <w:marBottom w:val="0"/>
      <w:divBdr>
        <w:top w:val="none" w:sz="0" w:space="0" w:color="auto"/>
        <w:left w:val="none" w:sz="0" w:space="0" w:color="auto"/>
        <w:bottom w:val="none" w:sz="0" w:space="0" w:color="auto"/>
        <w:right w:val="none" w:sz="0" w:space="0" w:color="auto"/>
      </w:divBdr>
    </w:div>
    <w:div w:id="511457292">
      <w:bodyDiv w:val="1"/>
      <w:marLeft w:val="0"/>
      <w:marRight w:val="0"/>
      <w:marTop w:val="0"/>
      <w:marBottom w:val="0"/>
      <w:divBdr>
        <w:top w:val="none" w:sz="0" w:space="0" w:color="auto"/>
        <w:left w:val="none" w:sz="0" w:space="0" w:color="auto"/>
        <w:bottom w:val="none" w:sz="0" w:space="0" w:color="auto"/>
        <w:right w:val="none" w:sz="0" w:space="0" w:color="auto"/>
      </w:divBdr>
    </w:div>
    <w:div w:id="528035153">
      <w:bodyDiv w:val="1"/>
      <w:marLeft w:val="0"/>
      <w:marRight w:val="0"/>
      <w:marTop w:val="0"/>
      <w:marBottom w:val="0"/>
      <w:divBdr>
        <w:top w:val="none" w:sz="0" w:space="0" w:color="auto"/>
        <w:left w:val="none" w:sz="0" w:space="0" w:color="auto"/>
        <w:bottom w:val="none" w:sz="0" w:space="0" w:color="auto"/>
        <w:right w:val="none" w:sz="0" w:space="0" w:color="auto"/>
      </w:divBdr>
    </w:div>
    <w:div w:id="536893471">
      <w:bodyDiv w:val="1"/>
      <w:marLeft w:val="0"/>
      <w:marRight w:val="0"/>
      <w:marTop w:val="0"/>
      <w:marBottom w:val="0"/>
      <w:divBdr>
        <w:top w:val="none" w:sz="0" w:space="0" w:color="auto"/>
        <w:left w:val="none" w:sz="0" w:space="0" w:color="auto"/>
        <w:bottom w:val="none" w:sz="0" w:space="0" w:color="auto"/>
        <w:right w:val="none" w:sz="0" w:space="0" w:color="auto"/>
      </w:divBdr>
    </w:div>
    <w:div w:id="585841611">
      <w:bodyDiv w:val="1"/>
      <w:marLeft w:val="0"/>
      <w:marRight w:val="0"/>
      <w:marTop w:val="0"/>
      <w:marBottom w:val="0"/>
      <w:divBdr>
        <w:top w:val="none" w:sz="0" w:space="0" w:color="auto"/>
        <w:left w:val="none" w:sz="0" w:space="0" w:color="auto"/>
        <w:bottom w:val="none" w:sz="0" w:space="0" w:color="auto"/>
        <w:right w:val="none" w:sz="0" w:space="0" w:color="auto"/>
      </w:divBdr>
    </w:div>
    <w:div w:id="597059396">
      <w:bodyDiv w:val="1"/>
      <w:marLeft w:val="0"/>
      <w:marRight w:val="0"/>
      <w:marTop w:val="0"/>
      <w:marBottom w:val="0"/>
      <w:divBdr>
        <w:top w:val="none" w:sz="0" w:space="0" w:color="auto"/>
        <w:left w:val="none" w:sz="0" w:space="0" w:color="auto"/>
        <w:bottom w:val="none" w:sz="0" w:space="0" w:color="auto"/>
        <w:right w:val="none" w:sz="0" w:space="0" w:color="auto"/>
      </w:divBdr>
    </w:div>
    <w:div w:id="602686730">
      <w:bodyDiv w:val="1"/>
      <w:marLeft w:val="0"/>
      <w:marRight w:val="0"/>
      <w:marTop w:val="0"/>
      <w:marBottom w:val="0"/>
      <w:divBdr>
        <w:top w:val="none" w:sz="0" w:space="0" w:color="auto"/>
        <w:left w:val="none" w:sz="0" w:space="0" w:color="auto"/>
        <w:bottom w:val="none" w:sz="0" w:space="0" w:color="auto"/>
        <w:right w:val="none" w:sz="0" w:space="0" w:color="auto"/>
      </w:divBdr>
    </w:div>
    <w:div w:id="672150687">
      <w:bodyDiv w:val="1"/>
      <w:marLeft w:val="0"/>
      <w:marRight w:val="0"/>
      <w:marTop w:val="0"/>
      <w:marBottom w:val="0"/>
      <w:divBdr>
        <w:top w:val="none" w:sz="0" w:space="0" w:color="auto"/>
        <w:left w:val="none" w:sz="0" w:space="0" w:color="auto"/>
        <w:bottom w:val="none" w:sz="0" w:space="0" w:color="auto"/>
        <w:right w:val="none" w:sz="0" w:space="0" w:color="auto"/>
      </w:divBdr>
    </w:div>
    <w:div w:id="674458530">
      <w:bodyDiv w:val="1"/>
      <w:marLeft w:val="0"/>
      <w:marRight w:val="0"/>
      <w:marTop w:val="0"/>
      <w:marBottom w:val="0"/>
      <w:divBdr>
        <w:top w:val="none" w:sz="0" w:space="0" w:color="auto"/>
        <w:left w:val="none" w:sz="0" w:space="0" w:color="auto"/>
        <w:bottom w:val="none" w:sz="0" w:space="0" w:color="auto"/>
        <w:right w:val="none" w:sz="0" w:space="0" w:color="auto"/>
      </w:divBdr>
    </w:div>
    <w:div w:id="686829429">
      <w:bodyDiv w:val="1"/>
      <w:marLeft w:val="0"/>
      <w:marRight w:val="0"/>
      <w:marTop w:val="0"/>
      <w:marBottom w:val="0"/>
      <w:divBdr>
        <w:top w:val="none" w:sz="0" w:space="0" w:color="auto"/>
        <w:left w:val="none" w:sz="0" w:space="0" w:color="auto"/>
        <w:bottom w:val="none" w:sz="0" w:space="0" w:color="auto"/>
        <w:right w:val="none" w:sz="0" w:space="0" w:color="auto"/>
      </w:divBdr>
    </w:div>
    <w:div w:id="719402173">
      <w:bodyDiv w:val="1"/>
      <w:marLeft w:val="0"/>
      <w:marRight w:val="0"/>
      <w:marTop w:val="0"/>
      <w:marBottom w:val="0"/>
      <w:divBdr>
        <w:top w:val="none" w:sz="0" w:space="0" w:color="auto"/>
        <w:left w:val="none" w:sz="0" w:space="0" w:color="auto"/>
        <w:bottom w:val="none" w:sz="0" w:space="0" w:color="auto"/>
        <w:right w:val="none" w:sz="0" w:space="0" w:color="auto"/>
      </w:divBdr>
    </w:div>
    <w:div w:id="748623106">
      <w:bodyDiv w:val="1"/>
      <w:marLeft w:val="0"/>
      <w:marRight w:val="0"/>
      <w:marTop w:val="0"/>
      <w:marBottom w:val="0"/>
      <w:divBdr>
        <w:top w:val="none" w:sz="0" w:space="0" w:color="auto"/>
        <w:left w:val="none" w:sz="0" w:space="0" w:color="auto"/>
        <w:bottom w:val="none" w:sz="0" w:space="0" w:color="auto"/>
        <w:right w:val="none" w:sz="0" w:space="0" w:color="auto"/>
      </w:divBdr>
    </w:div>
    <w:div w:id="776798532">
      <w:bodyDiv w:val="1"/>
      <w:marLeft w:val="0"/>
      <w:marRight w:val="0"/>
      <w:marTop w:val="0"/>
      <w:marBottom w:val="0"/>
      <w:divBdr>
        <w:top w:val="none" w:sz="0" w:space="0" w:color="auto"/>
        <w:left w:val="none" w:sz="0" w:space="0" w:color="auto"/>
        <w:bottom w:val="none" w:sz="0" w:space="0" w:color="auto"/>
        <w:right w:val="none" w:sz="0" w:space="0" w:color="auto"/>
      </w:divBdr>
    </w:div>
    <w:div w:id="780875256">
      <w:bodyDiv w:val="1"/>
      <w:marLeft w:val="0"/>
      <w:marRight w:val="0"/>
      <w:marTop w:val="0"/>
      <w:marBottom w:val="0"/>
      <w:divBdr>
        <w:top w:val="none" w:sz="0" w:space="0" w:color="auto"/>
        <w:left w:val="none" w:sz="0" w:space="0" w:color="auto"/>
        <w:bottom w:val="none" w:sz="0" w:space="0" w:color="auto"/>
        <w:right w:val="none" w:sz="0" w:space="0" w:color="auto"/>
      </w:divBdr>
    </w:div>
    <w:div w:id="798308011">
      <w:bodyDiv w:val="1"/>
      <w:marLeft w:val="0"/>
      <w:marRight w:val="0"/>
      <w:marTop w:val="0"/>
      <w:marBottom w:val="0"/>
      <w:divBdr>
        <w:top w:val="none" w:sz="0" w:space="0" w:color="auto"/>
        <w:left w:val="none" w:sz="0" w:space="0" w:color="auto"/>
        <w:bottom w:val="none" w:sz="0" w:space="0" w:color="auto"/>
        <w:right w:val="none" w:sz="0" w:space="0" w:color="auto"/>
      </w:divBdr>
    </w:div>
    <w:div w:id="809832198">
      <w:bodyDiv w:val="1"/>
      <w:marLeft w:val="0"/>
      <w:marRight w:val="0"/>
      <w:marTop w:val="0"/>
      <w:marBottom w:val="0"/>
      <w:divBdr>
        <w:top w:val="none" w:sz="0" w:space="0" w:color="auto"/>
        <w:left w:val="none" w:sz="0" w:space="0" w:color="auto"/>
        <w:bottom w:val="none" w:sz="0" w:space="0" w:color="auto"/>
        <w:right w:val="none" w:sz="0" w:space="0" w:color="auto"/>
      </w:divBdr>
    </w:div>
    <w:div w:id="890076412">
      <w:bodyDiv w:val="1"/>
      <w:marLeft w:val="0"/>
      <w:marRight w:val="0"/>
      <w:marTop w:val="0"/>
      <w:marBottom w:val="0"/>
      <w:divBdr>
        <w:top w:val="none" w:sz="0" w:space="0" w:color="auto"/>
        <w:left w:val="none" w:sz="0" w:space="0" w:color="auto"/>
        <w:bottom w:val="none" w:sz="0" w:space="0" w:color="auto"/>
        <w:right w:val="none" w:sz="0" w:space="0" w:color="auto"/>
      </w:divBdr>
    </w:div>
    <w:div w:id="894467665">
      <w:bodyDiv w:val="1"/>
      <w:marLeft w:val="0"/>
      <w:marRight w:val="0"/>
      <w:marTop w:val="0"/>
      <w:marBottom w:val="0"/>
      <w:divBdr>
        <w:top w:val="none" w:sz="0" w:space="0" w:color="auto"/>
        <w:left w:val="none" w:sz="0" w:space="0" w:color="auto"/>
        <w:bottom w:val="none" w:sz="0" w:space="0" w:color="auto"/>
        <w:right w:val="none" w:sz="0" w:space="0" w:color="auto"/>
      </w:divBdr>
    </w:div>
    <w:div w:id="913976559">
      <w:bodyDiv w:val="1"/>
      <w:marLeft w:val="0"/>
      <w:marRight w:val="0"/>
      <w:marTop w:val="0"/>
      <w:marBottom w:val="0"/>
      <w:divBdr>
        <w:top w:val="none" w:sz="0" w:space="0" w:color="auto"/>
        <w:left w:val="none" w:sz="0" w:space="0" w:color="auto"/>
        <w:bottom w:val="none" w:sz="0" w:space="0" w:color="auto"/>
        <w:right w:val="none" w:sz="0" w:space="0" w:color="auto"/>
      </w:divBdr>
    </w:div>
    <w:div w:id="979840526">
      <w:bodyDiv w:val="1"/>
      <w:marLeft w:val="0"/>
      <w:marRight w:val="0"/>
      <w:marTop w:val="0"/>
      <w:marBottom w:val="0"/>
      <w:divBdr>
        <w:top w:val="none" w:sz="0" w:space="0" w:color="auto"/>
        <w:left w:val="none" w:sz="0" w:space="0" w:color="auto"/>
        <w:bottom w:val="none" w:sz="0" w:space="0" w:color="auto"/>
        <w:right w:val="none" w:sz="0" w:space="0" w:color="auto"/>
      </w:divBdr>
    </w:div>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 w:id="986132512">
      <w:bodyDiv w:val="1"/>
      <w:marLeft w:val="0"/>
      <w:marRight w:val="0"/>
      <w:marTop w:val="0"/>
      <w:marBottom w:val="0"/>
      <w:divBdr>
        <w:top w:val="none" w:sz="0" w:space="0" w:color="auto"/>
        <w:left w:val="none" w:sz="0" w:space="0" w:color="auto"/>
        <w:bottom w:val="none" w:sz="0" w:space="0" w:color="auto"/>
        <w:right w:val="none" w:sz="0" w:space="0" w:color="auto"/>
      </w:divBdr>
    </w:div>
    <w:div w:id="1083062923">
      <w:bodyDiv w:val="1"/>
      <w:marLeft w:val="0"/>
      <w:marRight w:val="0"/>
      <w:marTop w:val="0"/>
      <w:marBottom w:val="0"/>
      <w:divBdr>
        <w:top w:val="none" w:sz="0" w:space="0" w:color="auto"/>
        <w:left w:val="none" w:sz="0" w:space="0" w:color="auto"/>
        <w:bottom w:val="none" w:sz="0" w:space="0" w:color="auto"/>
        <w:right w:val="none" w:sz="0" w:space="0" w:color="auto"/>
      </w:divBdr>
    </w:div>
    <w:div w:id="1192498888">
      <w:bodyDiv w:val="1"/>
      <w:marLeft w:val="0"/>
      <w:marRight w:val="0"/>
      <w:marTop w:val="0"/>
      <w:marBottom w:val="0"/>
      <w:divBdr>
        <w:top w:val="none" w:sz="0" w:space="0" w:color="auto"/>
        <w:left w:val="none" w:sz="0" w:space="0" w:color="auto"/>
        <w:bottom w:val="none" w:sz="0" w:space="0" w:color="auto"/>
        <w:right w:val="none" w:sz="0" w:space="0" w:color="auto"/>
      </w:divBdr>
    </w:div>
    <w:div w:id="1209609566">
      <w:bodyDiv w:val="1"/>
      <w:marLeft w:val="0"/>
      <w:marRight w:val="0"/>
      <w:marTop w:val="0"/>
      <w:marBottom w:val="0"/>
      <w:divBdr>
        <w:top w:val="none" w:sz="0" w:space="0" w:color="auto"/>
        <w:left w:val="none" w:sz="0" w:space="0" w:color="auto"/>
        <w:bottom w:val="none" w:sz="0" w:space="0" w:color="auto"/>
        <w:right w:val="none" w:sz="0" w:space="0" w:color="auto"/>
      </w:divBdr>
    </w:div>
    <w:div w:id="1272974797">
      <w:bodyDiv w:val="1"/>
      <w:marLeft w:val="0"/>
      <w:marRight w:val="0"/>
      <w:marTop w:val="0"/>
      <w:marBottom w:val="0"/>
      <w:divBdr>
        <w:top w:val="none" w:sz="0" w:space="0" w:color="auto"/>
        <w:left w:val="none" w:sz="0" w:space="0" w:color="auto"/>
        <w:bottom w:val="none" w:sz="0" w:space="0" w:color="auto"/>
        <w:right w:val="none" w:sz="0" w:space="0" w:color="auto"/>
      </w:divBdr>
    </w:div>
    <w:div w:id="1316956510">
      <w:bodyDiv w:val="1"/>
      <w:marLeft w:val="0"/>
      <w:marRight w:val="0"/>
      <w:marTop w:val="0"/>
      <w:marBottom w:val="0"/>
      <w:divBdr>
        <w:top w:val="none" w:sz="0" w:space="0" w:color="auto"/>
        <w:left w:val="none" w:sz="0" w:space="0" w:color="auto"/>
        <w:bottom w:val="none" w:sz="0" w:space="0" w:color="auto"/>
        <w:right w:val="none" w:sz="0" w:space="0" w:color="auto"/>
      </w:divBdr>
    </w:div>
    <w:div w:id="1372075463">
      <w:bodyDiv w:val="1"/>
      <w:marLeft w:val="0"/>
      <w:marRight w:val="0"/>
      <w:marTop w:val="0"/>
      <w:marBottom w:val="0"/>
      <w:divBdr>
        <w:top w:val="none" w:sz="0" w:space="0" w:color="auto"/>
        <w:left w:val="none" w:sz="0" w:space="0" w:color="auto"/>
        <w:bottom w:val="none" w:sz="0" w:space="0" w:color="auto"/>
        <w:right w:val="none" w:sz="0" w:space="0" w:color="auto"/>
      </w:divBdr>
    </w:div>
    <w:div w:id="1383485532">
      <w:bodyDiv w:val="1"/>
      <w:marLeft w:val="0"/>
      <w:marRight w:val="0"/>
      <w:marTop w:val="0"/>
      <w:marBottom w:val="0"/>
      <w:divBdr>
        <w:top w:val="none" w:sz="0" w:space="0" w:color="auto"/>
        <w:left w:val="none" w:sz="0" w:space="0" w:color="auto"/>
        <w:bottom w:val="none" w:sz="0" w:space="0" w:color="auto"/>
        <w:right w:val="none" w:sz="0" w:space="0" w:color="auto"/>
      </w:divBdr>
    </w:div>
    <w:div w:id="1386099903">
      <w:bodyDiv w:val="1"/>
      <w:marLeft w:val="0"/>
      <w:marRight w:val="0"/>
      <w:marTop w:val="0"/>
      <w:marBottom w:val="0"/>
      <w:divBdr>
        <w:top w:val="none" w:sz="0" w:space="0" w:color="auto"/>
        <w:left w:val="none" w:sz="0" w:space="0" w:color="auto"/>
        <w:bottom w:val="none" w:sz="0" w:space="0" w:color="auto"/>
        <w:right w:val="none" w:sz="0" w:space="0" w:color="auto"/>
      </w:divBdr>
    </w:div>
    <w:div w:id="1429275805">
      <w:bodyDiv w:val="1"/>
      <w:marLeft w:val="0"/>
      <w:marRight w:val="0"/>
      <w:marTop w:val="0"/>
      <w:marBottom w:val="0"/>
      <w:divBdr>
        <w:top w:val="none" w:sz="0" w:space="0" w:color="auto"/>
        <w:left w:val="none" w:sz="0" w:space="0" w:color="auto"/>
        <w:bottom w:val="none" w:sz="0" w:space="0" w:color="auto"/>
        <w:right w:val="none" w:sz="0" w:space="0" w:color="auto"/>
      </w:divBdr>
    </w:div>
    <w:div w:id="1462263134">
      <w:bodyDiv w:val="1"/>
      <w:marLeft w:val="0"/>
      <w:marRight w:val="0"/>
      <w:marTop w:val="0"/>
      <w:marBottom w:val="0"/>
      <w:divBdr>
        <w:top w:val="none" w:sz="0" w:space="0" w:color="auto"/>
        <w:left w:val="none" w:sz="0" w:space="0" w:color="auto"/>
        <w:bottom w:val="none" w:sz="0" w:space="0" w:color="auto"/>
        <w:right w:val="none" w:sz="0" w:space="0" w:color="auto"/>
      </w:divBdr>
    </w:div>
    <w:div w:id="1491214595">
      <w:bodyDiv w:val="1"/>
      <w:marLeft w:val="0"/>
      <w:marRight w:val="0"/>
      <w:marTop w:val="0"/>
      <w:marBottom w:val="0"/>
      <w:divBdr>
        <w:top w:val="none" w:sz="0" w:space="0" w:color="auto"/>
        <w:left w:val="none" w:sz="0" w:space="0" w:color="auto"/>
        <w:bottom w:val="none" w:sz="0" w:space="0" w:color="auto"/>
        <w:right w:val="none" w:sz="0" w:space="0" w:color="auto"/>
      </w:divBdr>
    </w:div>
    <w:div w:id="1537966070">
      <w:bodyDiv w:val="1"/>
      <w:marLeft w:val="0"/>
      <w:marRight w:val="0"/>
      <w:marTop w:val="0"/>
      <w:marBottom w:val="0"/>
      <w:divBdr>
        <w:top w:val="none" w:sz="0" w:space="0" w:color="auto"/>
        <w:left w:val="none" w:sz="0" w:space="0" w:color="auto"/>
        <w:bottom w:val="none" w:sz="0" w:space="0" w:color="auto"/>
        <w:right w:val="none" w:sz="0" w:space="0" w:color="auto"/>
      </w:divBdr>
    </w:div>
    <w:div w:id="1552693464">
      <w:bodyDiv w:val="1"/>
      <w:marLeft w:val="0"/>
      <w:marRight w:val="0"/>
      <w:marTop w:val="0"/>
      <w:marBottom w:val="0"/>
      <w:divBdr>
        <w:top w:val="none" w:sz="0" w:space="0" w:color="auto"/>
        <w:left w:val="none" w:sz="0" w:space="0" w:color="auto"/>
        <w:bottom w:val="none" w:sz="0" w:space="0" w:color="auto"/>
        <w:right w:val="none" w:sz="0" w:space="0" w:color="auto"/>
      </w:divBdr>
    </w:div>
    <w:div w:id="1582644141">
      <w:bodyDiv w:val="1"/>
      <w:marLeft w:val="0"/>
      <w:marRight w:val="0"/>
      <w:marTop w:val="0"/>
      <w:marBottom w:val="0"/>
      <w:divBdr>
        <w:top w:val="none" w:sz="0" w:space="0" w:color="auto"/>
        <w:left w:val="none" w:sz="0" w:space="0" w:color="auto"/>
        <w:bottom w:val="none" w:sz="0" w:space="0" w:color="auto"/>
        <w:right w:val="none" w:sz="0" w:space="0" w:color="auto"/>
      </w:divBdr>
    </w:div>
    <w:div w:id="1630550754">
      <w:bodyDiv w:val="1"/>
      <w:marLeft w:val="0"/>
      <w:marRight w:val="0"/>
      <w:marTop w:val="0"/>
      <w:marBottom w:val="0"/>
      <w:divBdr>
        <w:top w:val="none" w:sz="0" w:space="0" w:color="auto"/>
        <w:left w:val="none" w:sz="0" w:space="0" w:color="auto"/>
        <w:bottom w:val="none" w:sz="0" w:space="0" w:color="auto"/>
        <w:right w:val="none" w:sz="0" w:space="0" w:color="auto"/>
      </w:divBdr>
    </w:div>
    <w:div w:id="1633829077">
      <w:bodyDiv w:val="1"/>
      <w:marLeft w:val="0"/>
      <w:marRight w:val="0"/>
      <w:marTop w:val="0"/>
      <w:marBottom w:val="0"/>
      <w:divBdr>
        <w:top w:val="none" w:sz="0" w:space="0" w:color="auto"/>
        <w:left w:val="none" w:sz="0" w:space="0" w:color="auto"/>
        <w:bottom w:val="none" w:sz="0" w:space="0" w:color="auto"/>
        <w:right w:val="none" w:sz="0" w:space="0" w:color="auto"/>
      </w:divBdr>
    </w:div>
    <w:div w:id="1720399737">
      <w:bodyDiv w:val="1"/>
      <w:marLeft w:val="0"/>
      <w:marRight w:val="0"/>
      <w:marTop w:val="0"/>
      <w:marBottom w:val="0"/>
      <w:divBdr>
        <w:top w:val="none" w:sz="0" w:space="0" w:color="auto"/>
        <w:left w:val="none" w:sz="0" w:space="0" w:color="auto"/>
        <w:bottom w:val="none" w:sz="0" w:space="0" w:color="auto"/>
        <w:right w:val="none" w:sz="0" w:space="0" w:color="auto"/>
      </w:divBdr>
    </w:div>
    <w:div w:id="1832672759">
      <w:bodyDiv w:val="1"/>
      <w:marLeft w:val="0"/>
      <w:marRight w:val="0"/>
      <w:marTop w:val="0"/>
      <w:marBottom w:val="0"/>
      <w:divBdr>
        <w:top w:val="none" w:sz="0" w:space="0" w:color="auto"/>
        <w:left w:val="none" w:sz="0" w:space="0" w:color="auto"/>
        <w:bottom w:val="none" w:sz="0" w:space="0" w:color="auto"/>
        <w:right w:val="none" w:sz="0" w:space="0" w:color="auto"/>
      </w:divBdr>
    </w:div>
    <w:div w:id="1905488055">
      <w:bodyDiv w:val="1"/>
      <w:marLeft w:val="0"/>
      <w:marRight w:val="0"/>
      <w:marTop w:val="0"/>
      <w:marBottom w:val="0"/>
      <w:divBdr>
        <w:top w:val="none" w:sz="0" w:space="0" w:color="auto"/>
        <w:left w:val="none" w:sz="0" w:space="0" w:color="auto"/>
        <w:bottom w:val="none" w:sz="0" w:space="0" w:color="auto"/>
        <w:right w:val="none" w:sz="0" w:space="0" w:color="auto"/>
      </w:divBdr>
    </w:div>
    <w:div w:id="1934045165">
      <w:bodyDiv w:val="1"/>
      <w:marLeft w:val="0"/>
      <w:marRight w:val="0"/>
      <w:marTop w:val="0"/>
      <w:marBottom w:val="0"/>
      <w:divBdr>
        <w:top w:val="none" w:sz="0" w:space="0" w:color="auto"/>
        <w:left w:val="none" w:sz="0" w:space="0" w:color="auto"/>
        <w:bottom w:val="none" w:sz="0" w:space="0" w:color="auto"/>
        <w:right w:val="none" w:sz="0" w:space="0" w:color="auto"/>
      </w:divBdr>
    </w:div>
    <w:div w:id="1962178553">
      <w:bodyDiv w:val="1"/>
      <w:marLeft w:val="0"/>
      <w:marRight w:val="0"/>
      <w:marTop w:val="0"/>
      <w:marBottom w:val="0"/>
      <w:divBdr>
        <w:top w:val="none" w:sz="0" w:space="0" w:color="auto"/>
        <w:left w:val="none" w:sz="0" w:space="0" w:color="auto"/>
        <w:bottom w:val="none" w:sz="0" w:space="0" w:color="auto"/>
        <w:right w:val="none" w:sz="0" w:space="0" w:color="auto"/>
      </w:divBdr>
    </w:div>
    <w:div w:id="1989245222">
      <w:bodyDiv w:val="1"/>
      <w:marLeft w:val="0"/>
      <w:marRight w:val="0"/>
      <w:marTop w:val="0"/>
      <w:marBottom w:val="0"/>
      <w:divBdr>
        <w:top w:val="none" w:sz="0" w:space="0" w:color="auto"/>
        <w:left w:val="none" w:sz="0" w:space="0" w:color="auto"/>
        <w:bottom w:val="none" w:sz="0" w:space="0" w:color="auto"/>
        <w:right w:val="none" w:sz="0" w:space="0" w:color="auto"/>
      </w:divBdr>
    </w:div>
    <w:div w:id="2054232338">
      <w:bodyDiv w:val="1"/>
      <w:marLeft w:val="0"/>
      <w:marRight w:val="0"/>
      <w:marTop w:val="0"/>
      <w:marBottom w:val="0"/>
      <w:divBdr>
        <w:top w:val="none" w:sz="0" w:space="0" w:color="auto"/>
        <w:left w:val="none" w:sz="0" w:space="0" w:color="auto"/>
        <w:bottom w:val="none" w:sz="0" w:space="0" w:color="auto"/>
        <w:right w:val="none" w:sz="0" w:space="0" w:color="auto"/>
      </w:divBdr>
    </w:div>
    <w:div w:id="2083335453">
      <w:bodyDiv w:val="1"/>
      <w:marLeft w:val="0"/>
      <w:marRight w:val="0"/>
      <w:marTop w:val="0"/>
      <w:marBottom w:val="0"/>
      <w:divBdr>
        <w:top w:val="none" w:sz="0" w:space="0" w:color="auto"/>
        <w:left w:val="none" w:sz="0" w:space="0" w:color="auto"/>
        <w:bottom w:val="none" w:sz="0" w:space="0" w:color="auto"/>
        <w:right w:val="none" w:sz="0" w:space="0" w:color="auto"/>
      </w:divBdr>
    </w:div>
    <w:div w:id="21220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2782</Words>
  <Characters>15864</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Jurčová Valéria</cp:lastModifiedBy>
  <cp:revision>4</cp:revision>
  <cp:lastPrinted>2019-12-13T12:25:00Z</cp:lastPrinted>
  <dcterms:created xsi:type="dcterms:W3CDTF">2023-02-07T11:09:00Z</dcterms:created>
  <dcterms:modified xsi:type="dcterms:W3CDTF">2023-02-07T11:10:00Z</dcterms:modified>
</cp:coreProperties>
</file>