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EBC2" w14:textId="4120A4CF" w:rsidR="002E04B7" w:rsidRPr="002E04B7" w:rsidRDefault="002E04B7" w:rsidP="002E04B7">
      <w:pPr>
        <w:spacing w:after="0" w:line="360" w:lineRule="auto"/>
        <w:rPr>
          <w:rFonts w:ascii="Times New Roman" w:hAnsi="Times New Roman" w:cs="Times New Roman"/>
          <w:kern w:val="0"/>
          <w14:ligatures w14:val="none"/>
        </w:rPr>
      </w:pPr>
      <w:r w:rsidRPr="002E04B7">
        <w:rPr>
          <w:rFonts w:ascii="Times New Roman" w:hAnsi="Times New Roman" w:cs="Times New Roman"/>
          <w:kern w:val="0"/>
          <w14:ligatures w14:val="none"/>
        </w:rPr>
        <w:t xml:space="preserve">W Statucie Szkoły Podstawowej w Kaławie </w:t>
      </w:r>
      <w:r w:rsidR="00670407">
        <w:rPr>
          <w:rFonts w:ascii="Times New Roman" w:hAnsi="Times New Roman" w:cs="Times New Roman"/>
          <w:kern w:val="0"/>
          <w14:ligatures w14:val="none"/>
        </w:rPr>
        <w:t xml:space="preserve"> od 1 września 2022r. </w:t>
      </w:r>
      <w:r w:rsidRPr="002E04B7">
        <w:rPr>
          <w:rFonts w:ascii="Times New Roman" w:hAnsi="Times New Roman" w:cs="Times New Roman"/>
          <w:kern w:val="0"/>
          <w14:ligatures w14:val="none"/>
        </w:rPr>
        <w:t>wprowadza się następujące zmiany:</w:t>
      </w:r>
    </w:p>
    <w:p w14:paraId="10F03848" w14:textId="77777777" w:rsidR="002E04B7" w:rsidRDefault="002E04B7" w:rsidP="002E04B7">
      <w:pPr>
        <w:pStyle w:val="Standard"/>
        <w:spacing w:line="360" w:lineRule="auto"/>
        <w:rPr>
          <w:sz w:val="22"/>
          <w:szCs w:val="22"/>
        </w:rPr>
      </w:pPr>
    </w:p>
    <w:p w14:paraId="473ABD57" w14:textId="5484E74B" w:rsidR="002E04B7" w:rsidRDefault="002E04B7" w:rsidP="004878E6">
      <w:pPr>
        <w:pStyle w:val="Standard"/>
        <w:numPr>
          <w:ilvl w:val="0"/>
          <w:numId w:val="2"/>
        </w:numPr>
        <w:spacing w:line="360" w:lineRule="auto"/>
        <w:rPr>
          <w:sz w:val="22"/>
          <w:szCs w:val="22"/>
          <w:lang w:val="pl-PL" w:eastAsia="pl-PL"/>
        </w:rPr>
      </w:pPr>
      <w:bookmarkStart w:id="0" w:name="_Hlk151099606"/>
      <w:r w:rsidRPr="00915370">
        <w:rPr>
          <w:sz w:val="22"/>
          <w:szCs w:val="22"/>
        </w:rPr>
        <w:t xml:space="preserve">w </w:t>
      </w:r>
      <w:r w:rsidRPr="00915370">
        <w:rPr>
          <w:sz w:val="22"/>
          <w:szCs w:val="22"/>
          <w:lang w:val="pl-PL" w:eastAsia="pl-PL"/>
        </w:rPr>
        <w:t xml:space="preserve">§ </w:t>
      </w:r>
      <w:bookmarkEnd w:id="0"/>
      <w:r>
        <w:rPr>
          <w:sz w:val="22"/>
          <w:szCs w:val="22"/>
          <w:lang w:val="pl-PL" w:eastAsia="pl-PL"/>
        </w:rPr>
        <w:t>45</w:t>
      </w:r>
      <w:r w:rsidRPr="00915370">
        <w:rPr>
          <w:sz w:val="22"/>
          <w:szCs w:val="22"/>
          <w:lang w:val="pl-PL" w:eastAsia="pl-PL"/>
        </w:rPr>
        <w:t xml:space="preserve"> </w:t>
      </w:r>
      <w:bookmarkStart w:id="1" w:name="_Hlk148339763"/>
      <w:r w:rsidRPr="00915370">
        <w:rPr>
          <w:sz w:val="22"/>
          <w:szCs w:val="22"/>
          <w:lang w:val="pl-PL" w:eastAsia="pl-PL"/>
        </w:rPr>
        <w:t>dodaje się ust.</w:t>
      </w:r>
      <w:r>
        <w:rPr>
          <w:sz w:val="22"/>
          <w:szCs w:val="22"/>
          <w:lang w:val="pl-PL" w:eastAsia="pl-PL"/>
        </w:rPr>
        <w:t xml:space="preserve"> 3</w:t>
      </w:r>
      <w:r w:rsidRPr="00915370">
        <w:rPr>
          <w:sz w:val="22"/>
          <w:szCs w:val="22"/>
          <w:lang w:val="pl-PL" w:eastAsia="pl-PL"/>
        </w:rPr>
        <w:t xml:space="preserve"> w brzmieniu: </w:t>
      </w:r>
      <w:bookmarkEnd w:id="1"/>
    </w:p>
    <w:p w14:paraId="589D4329" w14:textId="5D0DD091" w:rsidR="002E04B7" w:rsidRPr="00670407" w:rsidRDefault="002E04B7" w:rsidP="004878E6">
      <w:pPr>
        <w:pStyle w:val="Akapitzlist"/>
        <w:spacing w:line="360" w:lineRule="auto"/>
        <w:rPr>
          <w:rFonts w:ascii="Times New Roman" w:hAnsi="Times New Roman" w:cs="Times New Roman"/>
        </w:rPr>
      </w:pPr>
      <w:r w:rsidRPr="00670407">
        <w:rPr>
          <w:rFonts w:ascii="Times New Roman" w:hAnsi="Times New Roman" w:cs="Times New Roman"/>
        </w:rPr>
        <w:t>„W Szkole tworzy się stanowisko pedagoga specjalnego”.</w:t>
      </w:r>
    </w:p>
    <w:p w14:paraId="230B9989" w14:textId="737BA216" w:rsidR="002E04B7" w:rsidRPr="004878E6" w:rsidRDefault="002E04B7" w:rsidP="004878E6">
      <w:pPr>
        <w:pStyle w:val="Standard"/>
        <w:numPr>
          <w:ilvl w:val="0"/>
          <w:numId w:val="2"/>
        </w:numPr>
        <w:spacing w:line="360" w:lineRule="auto"/>
        <w:rPr>
          <w:sz w:val="22"/>
          <w:szCs w:val="22"/>
          <w:lang w:val="pl-PL" w:eastAsia="pl-PL"/>
        </w:rPr>
      </w:pPr>
      <w:r w:rsidRPr="002E04B7">
        <w:rPr>
          <w:sz w:val="22"/>
          <w:szCs w:val="22"/>
        </w:rPr>
        <w:t xml:space="preserve">w </w:t>
      </w:r>
      <w:r w:rsidRPr="002E04B7">
        <w:rPr>
          <w:sz w:val="22"/>
          <w:szCs w:val="22"/>
          <w:lang w:val="pl-PL" w:eastAsia="pl-PL"/>
        </w:rPr>
        <w:t xml:space="preserve">§ 45 dodaje się ust. 4 w brzmieniu: </w:t>
      </w:r>
      <w:r w:rsidRPr="002E04B7">
        <w:rPr>
          <w:sz w:val="22"/>
          <w:szCs w:val="22"/>
        </w:rPr>
        <w:br/>
        <w:t xml:space="preserve">“ Do zadań pedagoga specjalnego należy w szczególności: </w:t>
      </w:r>
      <w:r w:rsidRPr="002E04B7">
        <w:rPr>
          <w:sz w:val="22"/>
          <w:szCs w:val="22"/>
        </w:rPr>
        <w:br/>
      </w:r>
      <w:r w:rsidR="00FD14FC">
        <w:rPr>
          <w:sz w:val="22"/>
          <w:szCs w:val="22"/>
        </w:rPr>
        <w:t>1</w:t>
      </w:r>
      <w:r w:rsidRPr="002E04B7">
        <w:rPr>
          <w:sz w:val="22"/>
          <w:szCs w:val="22"/>
        </w:rPr>
        <w:t>) współpraca z nauczycielami, wychowawcami grup wychowawczych lub innymi specjalistami, rodzicami oraz uczniami</w:t>
      </w:r>
      <w:r w:rsidR="00FD14FC">
        <w:rPr>
          <w:sz w:val="22"/>
          <w:szCs w:val="22"/>
        </w:rPr>
        <w:t>,</w:t>
      </w:r>
      <w:r w:rsidRPr="002E04B7">
        <w:rPr>
          <w:sz w:val="22"/>
          <w:szCs w:val="22"/>
        </w:rPr>
        <w:t xml:space="preserve"> </w:t>
      </w:r>
      <w:r w:rsidRPr="002E04B7">
        <w:rPr>
          <w:sz w:val="22"/>
          <w:szCs w:val="22"/>
        </w:rPr>
        <w:br/>
      </w:r>
      <w:r w:rsidR="00FD14FC">
        <w:rPr>
          <w:sz w:val="22"/>
          <w:szCs w:val="22"/>
        </w:rPr>
        <w:t>2</w:t>
      </w:r>
      <w:r w:rsidRPr="002E04B7">
        <w:rPr>
          <w:sz w:val="22"/>
          <w:szCs w:val="22"/>
        </w:rPr>
        <w:t>) współpraca z zespołem w zakresie opracowania i realizacji indywidualnego programu edukacyjno-terapeutycznego ucznia posiadającego orzeczenie o potrzebie kształcenia specjalnego, w tym zapewnienia mu pomocy psychologiczno-pedagogiczne</w:t>
      </w:r>
      <w:r w:rsidR="00FD14FC">
        <w:rPr>
          <w:sz w:val="22"/>
          <w:szCs w:val="22"/>
        </w:rPr>
        <w:t>j,</w:t>
      </w:r>
      <w:r w:rsidRPr="002E04B7">
        <w:rPr>
          <w:sz w:val="22"/>
          <w:szCs w:val="22"/>
        </w:rPr>
        <w:br/>
      </w:r>
      <w:r w:rsidR="00FD14FC">
        <w:rPr>
          <w:sz w:val="22"/>
          <w:szCs w:val="22"/>
        </w:rPr>
        <w:t>3</w:t>
      </w:r>
      <w:r w:rsidRPr="002E04B7">
        <w:rPr>
          <w:sz w:val="22"/>
          <w:szCs w:val="22"/>
        </w:rPr>
        <w:t xml:space="preserve">) wspieranie nauczycieli, wychowawców grup wychowawczych i innych specjalistów </w:t>
      </w:r>
      <w:r w:rsidRPr="002E04B7">
        <w:rPr>
          <w:sz w:val="22"/>
          <w:szCs w:val="22"/>
        </w:rPr>
        <w:br/>
        <w:t>w udzielaniu pomocy psychologiczno-pedagogicznej</w:t>
      </w:r>
      <w:r w:rsidR="00FD14FC">
        <w:rPr>
          <w:sz w:val="22"/>
          <w:szCs w:val="22"/>
        </w:rPr>
        <w:t>,</w:t>
      </w:r>
      <w:r w:rsidRPr="002E04B7">
        <w:rPr>
          <w:sz w:val="22"/>
          <w:szCs w:val="22"/>
        </w:rPr>
        <w:br/>
      </w:r>
      <w:r w:rsidR="00FD14FC">
        <w:rPr>
          <w:sz w:val="22"/>
          <w:szCs w:val="22"/>
        </w:rPr>
        <w:t>4</w:t>
      </w:r>
      <w:r w:rsidRPr="002E04B7">
        <w:rPr>
          <w:sz w:val="22"/>
          <w:szCs w:val="22"/>
        </w:rPr>
        <w:t xml:space="preserve">) udzielanie pomocy psychologiczno-pedagogicznej uczniom, rodzicom uczniów </w:t>
      </w:r>
      <w:r w:rsidRPr="002E04B7">
        <w:rPr>
          <w:sz w:val="22"/>
          <w:szCs w:val="22"/>
        </w:rPr>
        <w:br/>
        <w:t>i nauczycielom</w:t>
      </w:r>
      <w:r w:rsidR="00FD14FC">
        <w:rPr>
          <w:sz w:val="22"/>
          <w:szCs w:val="22"/>
        </w:rPr>
        <w:t>,</w:t>
      </w:r>
      <w:r w:rsidRPr="002E04B7">
        <w:rPr>
          <w:sz w:val="22"/>
          <w:szCs w:val="22"/>
        </w:rPr>
        <w:br/>
      </w:r>
      <w:r w:rsidR="00FD14FC">
        <w:rPr>
          <w:sz w:val="22"/>
          <w:szCs w:val="22"/>
        </w:rPr>
        <w:t>5</w:t>
      </w:r>
      <w:r w:rsidRPr="002E04B7">
        <w:rPr>
          <w:sz w:val="22"/>
          <w:szCs w:val="22"/>
        </w:rPr>
        <w:t xml:space="preserve">) współpraca, w zależności </w:t>
      </w:r>
      <w:proofErr w:type="spellStart"/>
      <w:r w:rsidRPr="002E04B7">
        <w:rPr>
          <w:sz w:val="22"/>
          <w:szCs w:val="22"/>
        </w:rPr>
        <w:t>od</w:t>
      </w:r>
      <w:proofErr w:type="spellEnd"/>
      <w:r w:rsidR="00670407">
        <w:rPr>
          <w:sz w:val="22"/>
          <w:szCs w:val="22"/>
        </w:rPr>
        <w:t xml:space="preserve"> </w:t>
      </w:r>
      <w:r w:rsidRPr="002E04B7">
        <w:rPr>
          <w:sz w:val="22"/>
          <w:szCs w:val="22"/>
        </w:rPr>
        <w:t>potrzeb, z innymi podmiotami (m.in. poradniami psychologiczno-pedagogicznymi, placówkami doskonalenia nauczycieli, innymi przedszkolami, szkołami i placówkami, organizacjami pozarządowymi, pomocą nauczyciela, pracownikiem socjalnym, asystentem rodziny)</w:t>
      </w:r>
      <w:r w:rsidR="00FD14FC">
        <w:rPr>
          <w:sz w:val="22"/>
          <w:szCs w:val="22"/>
        </w:rPr>
        <w:t>”</w:t>
      </w:r>
      <w:r w:rsidRPr="002E04B7">
        <w:rPr>
          <w:sz w:val="22"/>
          <w:szCs w:val="22"/>
        </w:rPr>
        <w:t xml:space="preserve">. </w:t>
      </w:r>
    </w:p>
    <w:p w14:paraId="0326C5D8" w14:textId="77777777" w:rsidR="004878E6" w:rsidRPr="00FD14FC" w:rsidRDefault="004878E6" w:rsidP="004878E6">
      <w:pPr>
        <w:pStyle w:val="Standard"/>
        <w:spacing w:line="360" w:lineRule="auto"/>
        <w:ind w:left="720"/>
        <w:rPr>
          <w:sz w:val="22"/>
          <w:szCs w:val="22"/>
          <w:lang w:val="pl-PL" w:eastAsia="pl-PL"/>
        </w:rPr>
      </w:pPr>
    </w:p>
    <w:p w14:paraId="2D8D6821" w14:textId="537E45E8" w:rsidR="00FD14FC" w:rsidRPr="004878E6" w:rsidRDefault="00FD14FC" w:rsidP="004878E6">
      <w:pPr>
        <w:pStyle w:val="Standard"/>
        <w:numPr>
          <w:ilvl w:val="0"/>
          <w:numId w:val="2"/>
        </w:numPr>
        <w:spacing w:line="360" w:lineRule="auto"/>
        <w:rPr>
          <w:sz w:val="22"/>
          <w:szCs w:val="22"/>
          <w:lang w:val="pl-PL" w:eastAsia="pl-PL"/>
        </w:rPr>
      </w:pPr>
      <w:r w:rsidRPr="00915370">
        <w:rPr>
          <w:sz w:val="22"/>
          <w:szCs w:val="22"/>
        </w:rPr>
        <w:t xml:space="preserve">w </w:t>
      </w:r>
      <w:r w:rsidRPr="00915370">
        <w:rPr>
          <w:sz w:val="22"/>
          <w:szCs w:val="22"/>
          <w:lang w:val="pl-PL" w:eastAsia="pl-PL"/>
        </w:rPr>
        <w:t xml:space="preserve">§ </w:t>
      </w:r>
      <w:r>
        <w:rPr>
          <w:sz w:val="22"/>
          <w:szCs w:val="22"/>
          <w:lang w:val="pl-PL" w:eastAsia="pl-PL"/>
        </w:rPr>
        <w:t>45</w:t>
      </w:r>
      <w:r w:rsidRPr="00915370">
        <w:rPr>
          <w:sz w:val="22"/>
          <w:szCs w:val="22"/>
          <w:lang w:val="pl-PL" w:eastAsia="pl-PL"/>
        </w:rPr>
        <w:t xml:space="preserve"> dodaje się ust.</w:t>
      </w:r>
      <w:r>
        <w:rPr>
          <w:sz w:val="22"/>
          <w:szCs w:val="22"/>
          <w:lang w:val="pl-PL" w:eastAsia="pl-PL"/>
        </w:rPr>
        <w:t xml:space="preserve"> 5</w:t>
      </w:r>
      <w:r w:rsidRPr="00915370">
        <w:rPr>
          <w:sz w:val="22"/>
          <w:szCs w:val="22"/>
          <w:lang w:val="pl-PL" w:eastAsia="pl-PL"/>
        </w:rPr>
        <w:t xml:space="preserve"> w brzmieniu: </w:t>
      </w:r>
      <w:r>
        <w:rPr>
          <w:sz w:val="22"/>
          <w:szCs w:val="22"/>
          <w:lang w:val="pl-PL" w:eastAsia="pl-PL"/>
        </w:rPr>
        <w:br/>
      </w:r>
      <w:r w:rsidR="002E04B7">
        <w:t xml:space="preserve"> „</w:t>
      </w:r>
      <w:r w:rsidR="006A50B6" w:rsidRPr="00FD14FC">
        <w:rPr>
          <w:sz w:val="22"/>
          <w:szCs w:val="22"/>
        </w:rPr>
        <w:t>W Szkole tworzy się stanowisko psychologa</w:t>
      </w:r>
      <w:r>
        <w:rPr>
          <w:sz w:val="22"/>
          <w:szCs w:val="22"/>
        </w:rPr>
        <w:t>”</w:t>
      </w:r>
      <w:r w:rsidR="006A50B6" w:rsidRPr="00FD14FC">
        <w:rPr>
          <w:sz w:val="22"/>
          <w:szCs w:val="22"/>
        </w:rPr>
        <w:t xml:space="preserve">. </w:t>
      </w:r>
    </w:p>
    <w:p w14:paraId="3F5F6AEF" w14:textId="77777777" w:rsidR="004878E6" w:rsidRPr="00FD14FC" w:rsidRDefault="004878E6" w:rsidP="004878E6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0E5B18BA" w14:textId="6E5EC9DC" w:rsidR="006A50B6" w:rsidRPr="004878E6" w:rsidRDefault="00FD14FC" w:rsidP="004878E6">
      <w:pPr>
        <w:pStyle w:val="Standard"/>
        <w:numPr>
          <w:ilvl w:val="0"/>
          <w:numId w:val="2"/>
        </w:numPr>
        <w:spacing w:line="360" w:lineRule="auto"/>
        <w:rPr>
          <w:sz w:val="22"/>
          <w:szCs w:val="22"/>
          <w:lang w:val="pl-PL" w:eastAsia="pl-PL"/>
        </w:rPr>
      </w:pPr>
      <w:r w:rsidRPr="00915370">
        <w:rPr>
          <w:sz w:val="22"/>
          <w:szCs w:val="22"/>
        </w:rPr>
        <w:t xml:space="preserve">w </w:t>
      </w:r>
      <w:r w:rsidRPr="00915370">
        <w:rPr>
          <w:sz w:val="22"/>
          <w:szCs w:val="22"/>
          <w:lang w:val="pl-PL" w:eastAsia="pl-PL"/>
        </w:rPr>
        <w:t xml:space="preserve">§ </w:t>
      </w:r>
      <w:r>
        <w:rPr>
          <w:sz w:val="22"/>
          <w:szCs w:val="22"/>
          <w:lang w:val="pl-PL" w:eastAsia="pl-PL"/>
        </w:rPr>
        <w:t>45</w:t>
      </w:r>
      <w:r w:rsidRPr="00915370">
        <w:rPr>
          <w:sz w:val="22"/>
          <w:szCs w:val="22"/>
          <w:lang w:val="pl-PL" w:eastAsia="pl-PL"/>
        </w:rPr>
        <w:t xml:space="preserve"> dodaje się ust.</w:t>
      </w:r>
      <w:r>
        <w:rPr>
          <w:sz w:val="22"/>
          <w:szCs w:val="22"/>
          <w:lang w:val="pl-PL" w:eastAsia="pl-PL"/>
        </w:rPr>
        <w:t xml:space="preserve"> 6</w:t>
      </w:r>
      <w:r w:rsidRPr="00915370">
        <w:rPr>
          <w:sz w:val="22"/>
          <w:szCs w:val="22"/>
          <w:lang w:val="pl-PL" w:eastAsia="pl-PL"/>
        </w:rPr>
        <w:t xml:space="preserve"> w brzmieniu: </w:t>
      </w:r>
      <w:r w:rsidRPr="00FD14FC">
        <w:rPr>
          <w:sz w:val="22"/>
          <w:szCs w:val="22"/>
        </w:rPr>
        <w:br/>
      </w:r>
      <w:r w:rsidR="006A50B6" w:rsidRPr="00FD14FC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6A50B6" w:rsidRPr="00FD14FC">
        <w:rPr>
          <w:sz w:val="22"/>
          <w:szCs w:val="22"/>
        </w:rPr>
        <w:t xml:space="preserve">Do zadań psychologa należy w szczególności: </w:t>
      </w:r>
      <w:r w:rsidR="006A50B6" w:rsidRPr="00FD14FC">
        <w:rPr>
          <w:sz w:val="22"/>
          <w:szCs w:val="22"/>
        </w:rPr>
        <w:br/>
        <w:t>1) prowadzenie badań i działań diagnostycznych uczniów</w:t>
      </w:r>
      <w:r>
        <w:rPr>
          <w:sz w:val="22"/>
          <w:szCs w:val="22"/>
        </w:rPr>
        <w:t>,</w:t>
      </w:r>
      <w:r w:rsidR="006A50B6" w:rsidRPr="00FD14FC">
        <w:rPr>
          <w:sz w:val="22"/>
          <w:szCs w:val="22"/>
        </w:rPr>
        <w:br/>
        <w:t>2) diagnozowanie sytuacji wychowawczych w szkole</w:t>
      </w:r>
      <w:r>
        <w:rPr>
          <w:sz w:val="22"/>
          <w:szCs w:val="22"/>
        </w:rPr>
        <w:t>,</w:t>
      </w:r>
      <w:r w:rsidR="006A50B6" w:rsidRPr="00FD14FC">
        <w:rPr>
          <w:sz w:val="22"/>
          <w:szCs w:val="22"/>
        </w:rPr>
        <w:t xml:space="preserve"> </w:t>
      </w:r>
      <w:r w:rsidR="006A50B6" w:rsidRPr="00FD14FC">
        <w:rPr>
          <w:sz w:val="22"/>
          <w:szCs w:val="22"/>
        </w:rPr>
        <w:br/>
        <w:t xml:space="preserve">3) udzielanie uczniom pomocy psychologiczno-pedagogicznej w formach odpowiednich </w:t>
      </w:r>
      <w:r>
        <w:rPr>
          <w:sz w:val="22"/>
          <w:szCs w:val="22"/>
        </w:rPr>
        <w:br/>
      </w:r>
      <w:r w:rsidR="006A50B6" w:rsidRPr="00FD14FC">
        <w:rPr>
          <w:sz w:val="22"/>
          <w:szCs w:val="22"/>
        </w:rPr>
        <w:t>do rozpoznanych potrzeb</w:t>
      </w:r>
      <w:r>
        <w:rPr>
          <w:sz w:val="22"/>
          <w:szCs w:val="22"/>
        </w:rPr>
        <w:t>,</w:t>
      </w:r>
      <w:r w:rsidR="006A50B6" w:rsidRPr="00FD14FC">
        <w:rPr>
          <w:sz w:val="22"/>
          <w:szCs w:val="22"/>
        </w:rPr>
        <w:t xml:space="preserve"> </w:t>
      </w:r>
      <w:r w:rsidR="006A50B6" w:rsidRPr="00FD14FC">
        <w:rPr>
          <w:sz w:val="22"/>
          <w:szCs w:val="22"/>
        </w:rPr>
        <w:br/>
        <w:t xml:space="preserve">4) podejmowanie działań z zakresu profilaktyki uzależnień i innych problemów dzieci </w:t>
      </w:r>
      <w:r>
        <w:rPr>
          <w:sz w:val="22"/>
          <w:szCs w:val="22"/>
        </w:rPr>
        <w:br/>
      </w:r>
      <w:r w:rsidR="006A50B6" w:rsidRPr="00FD14FC">
        <w:rPr>
          <w:sz w:val="22"/>
          <w:szCs w:val="22"/>
        </w:rPr>
        <w:t>i młodzieży; minimalizowanie skutków zaburzeń rozwojowych, zapobieganie zaburzeniom zachowania oraz</w:t>
      </w:r>
      <w:r w:rsidR="006A50B6">
        <w:t xml:space="preserve"> </w:t>
      </w:r>
      <w:r w:rsidR="006A50B6" w:rsidRPr="00FD14FC">
        <w:rPr>
          <w:sz w:val="22"/>
          <w:szCs w:val="22"/>
        </w:rPr>
        <w:t>inicjowanie różnych form pomocy w środowisku szkolnym i pozaszkolnym uczniów</w:t>
      </w:r>
      <w:r>
        <w:rPr>
          <w:sz w:val="22"/>
          <w:szCs w:val="22"/>
        </w:rPr>
        <w:t>,</w:t>
      </w:r>
      <w:r w:rsidR="006A50B6" w:rsidRPr="00FD14FC">
        <w:rPr>
          <w:sz w:val="22"/>
          <w:szCs w:val="22"/>
        </w:rPr>
        <w:br/>
        <w:t>5) inicjowanie i prowadzenie działań mediacyjnych i interwencyjnych w sytuacjach kryzysowych; pomoc rodzicom i nauczycielom w rozpoznawaniu i rozwijaniu indywidualnych możliwości, predyspozycji i uzdolnień uczniów</w:t>
      </w:r>
      <w:r>
        <w:rPr>
          <w:sz w:val="22"/>
          <w:szCs w:val="22"/>
        </w:rPr>
        <w:t>”.</w:t>
      </w:r>
    </w:p>
    <w:p w14:paraId="479B3D2E" w14:textId="77777777" w:rsidR="004878E6" w:rsidRPr="00FD14FC" w:rsidRDefault="004878E6" w:rsidP="004878E6">
      <w:pPr>
        <w:pStyle w:val="Standard"/>
        <w:spacing w:line="360" w:lineRule="auto"/>
        <w:rPr>
          <w:sz w:val="22"/>
          <w:szCs w:val="22"/>
          <w:lang w:val="pl-PL" w:eastAsia="pl-PL"/>
        </w:rPr>
      </w:pPr>
    </w:p>
    <w:p w14:paraId="6D1DD89C" w14:textId="28090C0C" w:rsidR="00FD14FC" w:rsidRPr="004878E6" w:rsidRDefault="004878E6" w:rsidP="004878E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878E6">
        <w:rPr>
          <w:rFonts w:ascii="Times New Roman" w:hAnsi="Times New Roman" w:cs="Times New Roman"/>
        </w:rPr>
        <w:t xml:space="preserve">w </w:t>
      </w:r>
      <w:r w:rsidRPr="004878E6">
        <w:rPr>
          <w:rFonts w:ascii="Times New Roman" w:hAnsi="Times New Roman" w:cs="Times New Roman"/>
          <w:lang w:eastAsia="pl-PL"/>
        </w:rPr>
        <w:t>§ 14 dodaje się ust. 4 w brzmieniu:</w:t>
      </w:r>
    </w:p>
    <w:p w14:paraId="1807DBFF" w14:textId="34BDD640" w:rsidR="006A50B6" w:rsidRDefault="004878E6" w:rsidP="004878E6">
      <w:pPr>
        <w:spacing w:after="0" w:line="360" w:lineRule="auto"/>
        <w:ind w:left="680"/>
        <w:rPr>
          <w:rFonts w:ascii="Times New Roman" w:hAnsi="Times New Roman" w:cs="Times New Roman"/>
        </w:rPr>
      </w:pPr>
      <w:r w:rsidRPr="004878E6">
        <w:rPr>
          <w:rFonts w:ascii="Times New Roman" w:hAnsi="Times New Roman" w:cs="Times New Roman"/>
        </w:rPr>
        <w:t>„</w:t>
      </w:r>
      <w:r w:rsidR="006A50B6" w:rsidRPr="004878E6">
        <w:rPr>
          <w:rFonts w:ascii="Times New Roman" w:hAnsi="Times New Roman" w:cs="Times New Roman"/>
        </w:rPr>
        <w:t xml:space="preserve">W okresie czasowego ograniczenia funkcjonowania Szkoły realizacja zadań placówki może odbywać się poprzez organizację zajęć z wykorzystaniem metod i technik kształcenia </w:t>
      </w:r>
      <w:r>
        <w:rPr>
          <w:rFonts w:ascii="Times New Roman" w:hAnsi="Times New Roman" w:cs="Times New Roman"/>
        </w:rPr>
        <w:br/>
      </w:r>
      <w:r w:rsidR="006A50B6" w:rsidRPr="004878E6">
        <w:rPr>
          <w:rFonts w:ascii="Times New Roman" w:hAnsi="Times New Roman" w:cs="Times New Roman"/>
        </w:rPr>
        <w:t>na odległość</w:t>
      </w:r>
      <w:r w:rsidRPr="004878E6">
        <w:rPr>
          <w:rFonts w:ascii="Times New Roman" w:hAnsi="Times New Roman" w:cs="Times New Roman"/>
        </w:rPr>
        <w:t>”</w:t>
      </w:r>
      <w:r w:rsidR="006A50B6" w:rsidRPr="004878E6">
        <w:rPr>
          <w:rFonts w:ascii="Times New Roman" w:hAnsi="Times New Roman" w:cs="Times New Roman"/>
        </w:rPr>
        <w:t>.</w:t>
      </w:r>
    </w:p>
    <w:p w14:paraId="59FDECA3" w14:textId="77777777" w:rsidR="004878E6" w:rsidRPr="004878E6" w:rsidRDefault="004878E6" w:rsidP="004878E6">
      <w:pPr>
        <w:spacing w:after="0" w:line="360" w:lineRule="auto"/>
        <w:ind w:left="680"/>
        <w:rPr>
          <w:rFonts w:ascii="Times New Roman" w:hAnsi="Times New Roman" w:cs="Times New Roman"/>
        </w:rPr>
      </w:pPr>
    </w:p>
    <w:p w14:paraId="7F025B05" w14:textId="4E4F7904" w:rsidR="00165A8B" w:rsidRPr="004878E6" w:rsidRDefault="00165A8B" w:rsidP="004878E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</w:pPr>
      <w:r w:rsidRPr="004878E6"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> </w:t>
      </w:r>
      <w:r w:rsidR="004878E6" w:rsidRPr="004878E6">
        <w:rPr>
          <w:rFonts w:ascii="Times New Roman" w:hAnsi="Times New Roman" w:cs="Times New Roman"/>
        </w:rPr>
        <w:t xml:space="preserve">w </w:t>
      </w:r>
      <w:r w:rsidR="004878E6" w:rsidRPr="004878E6">
        <w:rPr>
          <w:rFonts w:ascii="Times New Roman" w:hAnsi="Times New Roman" w:cs="Times New Roman"/>
          <w:lang w:eastAsia="pl-PL"/>
        </w:rPr>
        <w:t>§ 8 ust. 2 dodaje się pkt. 4) w brzmieniu:</w:t>
      </w:r>
    </w:p>
    <w:p w14:paraId="334C3792" w14:textId="7D6C09B8" w:rsidR="00165A8B" w:rsidRPr="004878E6" w:rsidRDefault="004878E6" w:rsidP="004878E6">
      <w:pPr>
        <w:spacing w:after="0" w:line="360" w:lineRule="auto"/>
        <w:ind w:left="68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>„</w:t>
      </w:r>
      <w:r w:rsidR="00165A8B" w:rsidRPr="004878E6"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pl-PL"/>
          <w14:ligatures w14:val="none"/>
        </w:rPr>
        <w:t>może zawiesić zajęcia na czas oznaczony, za zgodą organu prowadzącego, jeżeli</w:t>
      </w:r>
    </w:p>
    <w:p w14:paraId="32E2EA06" w14:textId="702DE352" w:rsidR="00165A8B" w:rsidRPr="004878E6" w:rsidRDefault="00165A8B" w:rsidP="004878E6">
      <w:pPr>
        <w:shd w:val="clear" w:color="auto" w:fill="FFFFFF"/>
        <w:spacing w:after="0" w:line="360" w:lineRule="auto"/>
        <w:ind w:left="680"/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</w:pPr>
      <w:r w:rsidRPr="004878E6"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temperatura zewnętrzna mierzona o godzinie 21</w:t>
      </w:r>
      <w:r w:rsidRPr="004878E6">
        <w:rPr>
          <w:rFonts w:ascii="Times New Roman" w:eastAsia="Times New Roman" w:hAnsi="Times New Roman" w:cs="Times New Roman"/>
          <w:color w:val="212529"/>
          <w:kern w:val="0"/>
          <w:vertAlign w:val="superscript"/>
          <w:lang w:eastAsia="pl-PL"/>
          <w14:ligatures w14:val="none"/>
        </w:rPr>
        <w:t>00</w:t>
      </w:r>
      <w:r w:rsidRPr="004878E6"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 w dwóch kolejnych dniach poprzedzających zawieszenie zajęć wynosi -15°C lub jest niższa</w:t>
      </w:r>
      <w:r w:rsidR="004878E6">
        <w:rPr>
          <w:rFonts w:ascii="Times New Roman" w:eastAsia="Times New Roman" w:hAnsi="Times New Roman" w:cs="Times New Roman"/>
          <w:color w:val="212529"/>
          <w:kern w:val="0"/>
          <w:lang w:eastAsia="pl-PL"/>
          <w14:ligatures w14:val="none"/>
        </w:rPr>
        <w:t>”.</w:t>
      </w:r>
    </w:p>
    <w:p w14:paraId="24C4775C" w14:textId="77777777" w:rsidR="00165A8B" w:rsidRDefault="00165A8B" w:rsidP="004878E6">
      <w:pPr>
        <w:spacing w:after="0" w:line="360" w:lineRule="auto"/>
        <w:ind w:left="680"/>
        <w:rPr>
          <w:rFonts w:ascii="Times New Roman" w:hAnsi="Times New Roman" w:cs="Times New Roman"/>
        </w:rPr>
      </w:pPr>
    </w:p>
    <w:p w14:paraId="07455B49" w14:textId="77777777" w:rsidR="003E01CE" w:rsidRDefault="003E01CE" w:rsidP="004878E6">
      <w:pPr>
        <w:spacing w:after="0" w:line="360" w:lineRule="auto"/>
        <w:ind w:left="680"/>
        <w:rPr>
          <w:rFonts w:ascii="Times New Roman" w:hAnsi="Times New Roman" w:cs="Times New Roman"/>
        </w:rPr>
      </w:pPr>
    </w:p>
    <w:p w14:paraId="434E35EE" w14:textId="77777777" w:rsidR="003E01CE" w:rsidRDefault="003E01CE" w:rsidP="004878E6">
      <w:pPr>
        <w:spacing w:after="0" w:line="360" w:lineRule="auto"/>
        <w:ind w:left="680"/>
        <w:rPr>
          <w:rFonts w:ascii="Times New Roman" w:hAnsi="Times New Roman" w:cs="Times New Roman"/>
        </w:rPr>
      </w:pPr>
    </w:p>
    <w:p w14:paraId="73D077B4" w14:textId="10F9E56B" w:rsidR="003E01CE" w:rsidRDefault="003E01CE" w:rsidP="003E01CE">
      <w:pPr>
        <w:widowControl w:val="0"/>
        <w:tabs>
          <w:tab w:val="left" w:pos="460"/>
          <w:tab w:val="left" w:pos="990"/>
        </w:tabs>
        <w:suppressAutoHyphens/>
        <w:autoSpaceDN w:val="0"/>
        <w:spacing w:after="0" w:line="360" w:lineRule="auto"/>
        <w:ind w:right="-57"/>
        <w:textAlignment w:val="baseline"/>
        <w:rPr>
          <w:rFonts w:ascii="Times New Roman" w:eastAsia="Times New Roman" w:hAnsi="Times New Roman" w:cs="Times New Roman"/>
          <w:spacing w:val="2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Zmiany w Statucie obowiązują od 1 września 2023 r.</w:t>
      </w:r>
    </w:p>
    <w:p w14:paraId="4FD32CE7" w14:textId="77777777" w:rsidR="003E01CE" w:rsidRPr="004878E6" w:rsidRDefault="003E01CE" w:rsidP="004878E6">
      <w:pPr>
        <w:spacing w:after="0" w:line="360" w:lineRule="auto"/>
        <w:ind w:left="680"/>
        <w:rPr>
          <w:rFonts w:ascii="Times New Roman" w:hAnsi="Times New Roman" w:cs="Times New Roman"/>
        </w:rPr>
      </w:pPr>
    </w:p>
    <w:sectPr w:rsidR="003E01CE" w:rsidRPr="0048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145"/>
    <w:multiLevelType w:val="hybridMultilevel"/>
    <w:tmpl w:val="CF582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7E04"/>
    <w:multiLevelType w:val="hybridMultilevel"/>
    <w:tmpl w:val="3174A7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5D81"/>
    <w:multiLevelType w:val="hybridMultilevel"/>
    <w:tmpl w:val="EED6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88757">
    <w:abstractNumId w:val="2"/>
  </w:num>
  <w:num w:numId="2" w16cid:durableId="1983344931">
    <w:abstractNumId w:val="0"/>
  </w:num>
  <w:num w:numId="3" w16cid:durableId="83769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B6"/>
    <w:rsid w:val="0007021A"/>
    <w:rsid w:val="00165A8B"/>
    <w:rsid w:val="002310A9"/>
    <w:rsid w:val="002E04B7"/>
    <w:rsid w:val="003E01CE"/>
    <w:rsid w:val="004878E6"/>
    <w:rsid w:val="00670407"/>
    <w:rsid w:val="006A50B6"/>
    <w:rsid w:val="007536D2"/>
    <w:rsid w:val="00914BBB"/>
    <w:rsid w:val="00A224D4"/>
    <w:rsid w:val="00EF0771"/>
    <w:rsid w:val="00F06BE4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5EB3"/>
  <w15:chartTrackingRefBased/>
  <w15:docId w15:val="{A1CD3E72-039D-405A-AFD5-776EA53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0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2E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2</cp:revision>
  <dcterms:created xsi:type="dcterms:W3CDTF">2023-11-27T07:35:00Z</dcterms:created>
  <dcterms:modified xsi:type="dcterms:W3CDTF">2023-11-27T07:35:00Z</dcterms:modified>
</cp:coreProperties>
</file>