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842E" w14:textId="77777777" w:rsidR="005C704F" w:rsidRDefault="005C704F" w:rsidP="005C704F">
      <w:pPr>
        <w:tabs>
          <w:tab w:val="left" w:pos="708"/>
        </w:tabs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Uchwała nr 26/2023/2024 </w:t>
      </w:r>
    </w:p>
    <w:p w14:paraId="21B6E2A8" w14:textId="77777777" w:rsidR="005C704F" w:rsidRDefault="005C704F" w:rsidP="005C704F">
      <w:pPr>
        <w:tabs>
          <w:tab w:val="left" w:pos="708"/>
        </w:tabs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Rady Pedagogicznej Szkoły Podstawowej nr 350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Verdana" w:eastAsia="Verdana" w:hAnsi="Verdana" w:cs="Verdana"/>
        </w:rPr>
        <w:t xml:space="preserve">im. Armii Krajowej </w:t>
      </w:r>
    </w:p>
    <w:p w14:paraId="002209F2" w14:textId="77777777" w:rsidR="005C704F" w:rsidRDefault="005C704F" w:rsidP="005C704F">
      <w:pPr>
        <w:tabs>
          <w:tab w:val="left" w:pos="708"/>
        </w:tabs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 Warszawie z 3 kwietnia 2024 r.</w:t>
      </w:r>
    </w:p>
    <w:p w14:paraId="34E44442" w14:textId="77777777" w:rsidR="005C704F" w:rsidRDefault="005C704F" w:rsidP="005C704F">
      <w:pPr>
        <w:spacing w:after="120" w:line="240" w:lineRule="auto"/>
        <w:jc w:val="center"/>
        <w:rPr>
          <w:rFonts w:ascii="Calibri" w:eastAsia="Calibri" w:hAnsi="Calibri" w:cs="Calibri"/>
        </w:rPr>
      </w:pPr>
    </w:p>
    <w:p w14:paraId="341B6C6C" w14:textId="77777777" w:rsidR="005C704F" w:rsidRDefault="005C704F" w:rsidP="005C704F">
      <w:pPr>
        <w:spacing w:after="36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 sprawie zatwierdzenia zmian w Statucie Szkoły</w:t>
      </w:r>
    </w:p>
    <w:p w14:paraId="1B1B484C" w14:textId="77777777" w:rsidR="005C704F" w:rsidRDefault="005C704F" w:rsidP="005C704F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Podstawa prawna:</w:t>
      </w:r>
    </w:p>
    <w:p w14:paraId="00B15604" w14:textId="77777777" w:rsidR="005C704F" w:rsidRDefault="005C704F" w:rsidP="005C704F">
      <w:pPr>
        <w:spacing w:before="120" w:after="0" w:line="240" w:lineRule="auto"/>
        <w:ind w:left="426" w:right="510"/>
        <w:jc w:val="both"/>
        <w:rPr>
          <w:rFonts w:ascii="Verdana" w:eastAsia="Verdana" w:hAnsi="Verdana" w:cs="Verdana"/>
          <w:sz w:val="20"/>
          <w:szCs w:val="20"/>
        </w:rPr>
      </w:pPr>
      <w:r w:rsidRPr="00963D83">
        <w:rPr>
          <w:rFonts w:ascii="Verdana" w:eastAsia="Verdana" w:hAnsi="Verdana" w:cs="Verdana"/>
          <w:color w:val="000000" w:themeColor="text1"/>
          <w:sz w:val="20"/>
          <w:szCs w:val="20"/>
        </w:rPr>
        <w:t>Art. 7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2</w:t>
      </w:r>
      <w:r w:rsidRPr="00963D8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ust.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1 </w:t>
      </w:r>
      <w:r w:rsidRPr="00963D8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Ustawy z 14 grudnia 2016 r. Prawo oświatowe (Dz. U.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r w:rsidRPr="00963D83">
        <w:rPr>
          <w:rFonts w:ascii="Verdana" w:eastAsia="Verdana" w:hAnsi="Verdana" w:cs="Verdana"/>
          <w:color w:val="000000" w:themeColor="text1"/>
          <w:sz w:val="20"/>
          <w:szCs w:val="20"/>
        </w:rPr>
        <w:t>z 2023 r. poz. 900, ze zm.)</w:t>
      </w:r>
    </w:p>
    <w:p w14:paraId="2E3D9917" w14:textId="77777777" w:rsidR="005C704F" w:rsidRPr="00B658A9" w:rsidRDefault="005C704F" w:rsidP="005C704F">
      <w:pPr>
        <w:spacing w:before="120" w:after="0" w:line="240" w:lineRule="auto"/>
        <w:ind w:left="426" w:right="510"/>
        <w:jc w:val="both"/>
        <w:rPr>
          <w:rFonts w:ascii="Verdana" w:eastAsia="Verdana" w:hAnsi="Verdana" w:cs="Verdana"/>
          <w:sz w:val="20"/>
          <w:szCs w:val="20"/>
        </w:rPr>
      </w:pPr>
    </w:p>
    <w:p w14:paraId="0C26E5B2" w14:textId="77777777" w:rsidR="005C704F" w:rsidRDefault="005C704F" w:rsidP="005C704F">
      <w:pPr>
        <w:spacing w:after="36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Rada Pedagogiczna postanawia:</w:t>
      </w:r>
    </w:p>
    <w:p w14:paraId="4B469094" w14:textId="77777777" w:rsidR="005C704F" w:rsidRDefault="005C704F" w:rsidP="005C704F">
      <w:pPr>
        <w:spacing w:after="12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§1.</w:t>
      </w:r>
    </w:p>
    <w:p w14:paraId="6D2554B8" w14:textId="77777777" w:rsidR="005C704F" w:rsidRDefault="005C704F" w:rsidP="005C704F">
      <w:pP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Przyjmuje się następujące zmiany w Statucie Szkoły Podstawowej nr 350 </w:t>
      </w:r>
      <w:r>
        <w:rPr>
          <w:rFonts w:ascii="Verdana" w:eastAsia="Verdana" w:hAnsi="Verdana" w:cs="Verdana"/>
          <w:color w:val="000000"/>
        </w:rPr>
        <w:br/>
        <w:t>im. Armii Krajowej w Warszawie:</w:t>
      </w:r>
    </w:p>
    <w:p w14:paraId="4C2FFBFF" w14:textId="77777777" w:rsidR="005C704F" w:rsidRDefault="005C704F" w:rsidP="005C704F">
      <w:pPr>
        <w:spacing w:after="0"/>
        <w:jc w:val="both"/>
        <w:rPr>
          <w:rFonts w:ascii="Calibri" w:eastAsia="Calibri" w:hAnsi="Calibri" w:cs="Calibri"/>
        </w:rPr>
      </w:pPr>
    </w:p>
    <w:p w14:paraId="67E347DE" w14:textId="77777777" w:rsidR="005C704F" w:rsidRDefault="005C704F" w:rsidP="005C704F">
      <w:pPr>
        <w:spacing w:after="0" w:line="240" w:lineRule="auto"/>
        <w:ind w:right="51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§ 43 wprowadza się ustęp 6 w następującym brzmieniu:</w:t>
      </w:r>
    </w:p>
    <w:p w14:paraId="1548EE83" w14:textId="77777777" w:rsidR="005C704F" w:rsidRPr="008272A3" w:rsidRDefault="005C704F" w:rsidP="005C704F">
      <w:pPr>
        <w:spacing w:before="240" w:after="240" w:line="240" w:lineRule="auto"/>
        <w:ind w:left="708"/>
        <w:jc w:val="both"/>
        <w:rPr>
          <w:rFonts w:ascii="Verdana" w:eastAsia="Verdana" w:hAnsi="Verdana" w:cs="Verdana"/>
          <w:i/>
          <w:color w:val="000000"/>
        </w:rPr>
      </w:pPr>
      <w:r w:rsidRPr="008272A3">
        <w:rPr>
          <w:rFonts w:ascii="Verdana" w:eastAsia="Verdana" w:hAnsi="Verdana" w:cs="Verdana"/>
          <w:i/>
          <w:color w:val="000000"/>
        </w:rPr>
        <w:t>W przypadku dziecka – obywatela Ukrainy, dyrektor szkoły może zastosować art. 55c Ustawy z 12 marca 2022 r. o pomocy obywatelom Ukrainy w związku z konfliktem zbroj</w:t>
      </w:r>
      <w:r>
        <w:rPr>
          <w:rFonts w:ascii="Verdana" w:eastAsia="Verdana" w:hAnsi="Verdana" w:cs="Verdana"/>
          <w:i/>
          <w:color w:val="000000"/>
        </w:rPr>
        <w:t xml:space="preserve">nym na terytorium tego państwa </w:t>
      </w:r>
      <w:r w:rsidRPr="008272A3">
        <w:rPr>
          <w:rFonts w:ascii="Verdana" w:eastAsia="Verdana" w:hAnsi="Verdana" w:cs="Verdana"/>
          <w:i/>
          <w:color w:val="000000"/>
        </w:rPr>
        <w:t xml:space="preserve"> </w:t>
      </w:r>
      <w:r>
        <w:rPr>
          <w:rFonts w:ascii="Verdana" w:eastAsia="Verdana" w:hAnsi="Verdana" w:cs="Verdana"/>
          <w:i/>
          <w:color w:val="000000"/>
        </w:rPr>
        <w:t>(</w:t>
      </w:r>
      <w:r w:rsidRPr="008272A3">
        <w:rPr>
          <w:rFonts w:ascii="Verdana" w:eastAsia="Verdana" w:hAnsi="Verdana" w:cs="Verdana"/>
          <w:i/>
          <w:color w:val="000000"/>
        </w:rPr>
        <w:t>Dz.</w:t>
      </w:r>
      <w:r>
        <w:rPr>
          <w:rFonts w:ascii="Verdana" w:eastAsia="Verdana" w:hAnsi="Verdana" w:cs="Verdana"/>
          <w:i/>
          <w:color w:val="000000"/>
        </w:rPr>
        <w:t xml:space="preserve"> </w:t>
      </w:r>
      <w:r w:rsidRPr="008272A3">
        <w:rPr>
          <w:rFonts w:ascii="Verdana" w:eastAsia="Verdana" w:hAnsi="Verdana" w:cs="Verdana"/>
          <w:i/>
          <w:color w:val="000000"/>
        </w:rPr>
        <w:t>U.</w:t>
      </w:r>
      <w:r>
        <w:rPr>
          <w:rFonts w:ascii="Verdana" w:eastAsia="Verdana" w:hAnsi="Verdana" w:cs="Verdana"/>
          <w:i/>
          <w:color w:val="000000"/>
        </w:rPr>
        <w:t xml:space="preserve"> </w:t>
      </w:r>
      <w:r w:rsidRPr="008272A3">
        <w:rPr>
          <w:rFonts w:ascii="Verdana" w:eastAsia="Verdana" w:hAnsi="Verdana" w:cs="Verdana"/>
          <w:i/>
          <w:color w:val="000000"/>
        </w:rPr>
        <w:t>2024 poz. 167 ze zm.).</w:t>
      </w:r>
    </w:p>
    <w:p w14:paraId="29F2C96B" w14:textId="77777777" w:rsidR="005C704F" w:rsidRDefault="005C704F" w:rsidP="005C704F">
      <w:pPr>
        <w:spacing w:after="0" w:line="240" w:lineRule="auto"/>
        <w:ind w:right="51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§ 30 punkt 3 przyjmuje brzmienie:</w:t>
      </w:r>
    </w:p>
    <w:p w14:paraId="6225DFB1" w14:textId="77777777" w:rsidR="005C704F" w:rsidRDefault="005C704F" w:rsidP="005C704F">
      <w:pPr>
        <w:spacing w:before="240" w:after="240" w:line="240" w:lineRule="auto"/>
        <w:ind w:left="708"/>
        <w:jc w:val="both"/>
        <w:rPr>
          <w:rFonts w:ascii="Verdana" w:eastAsia="Verdana" w:hAnsi="Verdana" w:cs="Verdana"/>
          <w:color w:val="000000"/>
        </w:rPr>
      </w:pPr>
      <w:r w:rsidRPr="008272A3">
        <w:rPr>
          <w:rFonts w:ascii="Verdana" w:eastAsia="Verdana" w:hAnsi="Verdana" w:cs="Verdana"/>
          <w:i/>
          <w:color w:val="000000"/>
        </w:rPr>
        <w:t>W szkole działa Szkolne Koło Wolontariatu</w:t>
      </w:r>
      <w:r>
        <w:rPr>
          <w:rFonts w:ascii="Verdana" w:eastAsia="Verdana" w:hAnsi="Verdana" w:cs="Verdana"/>
          <w:color w:val="000000"/>
        </w:rPr>
        <w:t>.</w:t>
      </w:r>
    </w:p>
    <w:p w14:paraId="620370A0" w14:textId="77777777" w:rsidR="005C704F" w:rsidRDefault="005C704F" w:rsidP="005C704F">
      <w:pPr>
        <w:spacing w:after="0" w:line="240" w:lineRule="auto"/>
        <w:ind w:right="51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§ 30 punkt 4 przyjmuje brzmienie:</w:t>
      </w:r>
    </w:p>
    <w:p w14:paraId="39049679" w14:textId="77777777" w:rsidR="005C704F" w:rsidRDefault="005C704F" w:rsidP="005C704F">
      <w:pPr>
        <w:spacing w:before="240" w:after="240" w:line="240" w:lineRule="auto"/>
        <w:ind w:left="708"/>
        <w:jc w:val="both"/>
        <w:rPr>
          <w:rFonts w:ascii="Verdana" w:eastAsia="Verdana" w:hAnsi="Verdana" w:cs="Verdana"/>
          <w:color w:val="000000"/>
        </w:rPr>
      </w:pPr>
      <w:r w:rsidRPr="008272A3">
        <w:rPr>
          <w:rFonts w:ascii="Verdana" w:eastAsia="Verdana" w:hAnsi="Verdana" w:cs="Verdana"/>
          <w:i/>
          <w:color w:val="000000"/>
        </w:rPr>
        <w:t>Zasady działania Szkolnego Koła Wolontariatu określa Regulamin</w:t>
      </w:r>
      <w:r>
        <w:rPr>
          <w:rFonts w:ascii="Verdana" w:eastAsia="Verdana" w:hAnsi="Verdana" w:cs="Verdana"/>
          <w:color w:val="000000"/>
        </w:rPr>
        <w:t>.</w:t>
      </w:r>
    </w:p>
    <w:p w14:paraId="000D6C77" w14:textId="77777777" w:rsidR="005C704F" w:rsidRDefault="005C704F" w:rsidP="005C704F">
      <w:pPr>
        <w:spacing w:after="0" w:line="240" w:lineRule="auto"/>
        <w:ind w:right="51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§ 30 skreśla się punkt 5.</w:t>
      </w:r>
    </w:p>
    <w:p w14:paraId="1E06AFCE" w14:textId="77777777" w:rsidR="005C704F" w:rsidRDefault="005C704F" w:rsidP="005C704F">
      <w:pPr>
        <w:spacing w:after="0" w:line="240" w:lineRule="auto"/>
        <w:ind w:right="510"/>
        <w:jc w:val="both"/>
        <w:rPr>
          <w:rFonts w:ascii="Calibri" w:eastAsia="Calibri" w:hAnsi="Calibri" w:cs="Calibri"/>
        </w:rPr>
      </w:pPr>
    </w:p>
    <w:p w14:paraId="01932983" w14:textId="77777777" w:rsidR="005C704F" w:rsidRDefault="005C704F" w:rsidP="005C704F">
      <w:pPr>
        <w:spacing w:after="0" w:line="240" w:lineRule="auto"/>
        <w:ind w:right="51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§ 36 w ustępie 1 wprowadza się punkt 3a w następującym brzmieniu:</w:t>
      </w:r>
    </w:p>
    <w:p w14:paraId="05AC4622" w14:textId="77777777" w:rsidR="005C704F" w:rsidRDefault="005C704F" w:rsidP="005C704F">
      <w:pPr>
        <w:spacing w:before="240" w:after="0" w:line="240" w:lineRule="auto"/>
        <w:ind w:left="708"/>
        <w:jc w:val="both"/>
        <w:rPr>
          <w:rFonts w:ascii="Verdana" w:eastAsia="Verdana" w:hAnsi="Verdana" w:cs="Verdana"/>
          <w:color w:val="000000"/>
        </w:rPr>
      </w:pPr>
      <w:r w:rsidRPr="008272A3">
        <w:rPr>
          <w:rFonts w:ascii="Verdana" w:eastAsia="Verdana" w:hAnsi="Verdana" w:cs="Verdana"/>
          <w:i/>
          <w:color w:val="000000"/>
        </w:rPr>
        <w:t>korzystania w czasie przerw międzylekcyjnych ze słuchawek wyciszających, w celu odizolowania się od hałasu, w sposób zapewniający mu bezpieczeństwo (np. nie powinien przemieszczać się)</w:t>
      </w:r>
    </w:p>
    <w:p w14:paraId="3D0B3B07" w14:textId="77777777" w:rsidR="005C704F" w:rsidRDefault="005C704F" w:rsidP="005C704F">
      <w:pPr>
        <w:spacing w:after="0"/>
        <w:jc w:val="center"/>
        <w:rPr>
          <w:rFonts w:ascii="Calibri" w:eastAsia="Calibri" w:hAnsi="Calibri" w:cs="Calibri"/>
        </w:rPr>
      </w:pPr>
    </w:p>
    <w:p w14:paraId="72E4551D" w14:textId="77777777" w:rsidR="005C704F" w:rsidRDefault="005C704F" w:rsidP="005C704F">
      <w:pPr>
        <w:spacing w:after="0"/>
        <w:jc w:val="center"/>
        <w:rPr>
          <w:rFonts w:ascii="Calibri" w:eastAsia="Calibri" w:hAnsi="Calibri" w:cs="Calibri"/>
        </w:rPr>
      </w:pPr>
    </w:p>
    <w:p w14:paraId="3CA224C2" w14:textId="77777777" w:rsidR="005C704F" w:rsidRDefault="005C704F" w:rsidP="005C704F">
      <w:pPr>
        <w:spacing w:after="12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§ 2.</w:t>
      </w:r>
    </w:p>
    <w:p w14:paraId="3368FD9F" w14:textId="77777777" w:rsidR="005C704F" w:rsidRDefault="005C704F" w:rsidP="005C704F">
      <w:pPr>
        <w:spacing w:after="2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Wykonanie uchwały powierza się dyrektorowi szkoły.</w:t>
      </w:r>
    </w:p>
    <w:p w14:paraId="5DD679C0" w14:textId="77777777" w:rsidR="005C704F" w:rsidRDefault="005C704F" w:rsidP="005C704F">
      <w:pPr>
        <w:spacing w:after="0"/>
        <w:jc w:val="center"/>
        <w:rPr>
          <w:rFonts w:ascii="Calibri" w:eastAsia="Calibri" w:hAnsi="Calibri" w:cs="Calibri"/>
        </w:rPr>
      </w:pPr>
    </w:p>
    <w:p w14:paraId="0809B569" w14:textId="77777777" w:rsidR="005C704F" w:rsidRDefault="005C704F" w:rsidP="005C704F">
      <w:pPr>
        <w:spacing w:after="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§3.</w:t>
      </w:r>
    </w:p>
    <w:p w14:paraId="77813DE1" w14:textId="77777777" w:rsidR="005C704F" w:rsidRDefault="005C704F" w:rsidP="005C704F">
      <w:pP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Uchwała wchodzi w życie z dniem podjęcia. </w:t>
      </w:r>
    </w:p>
    <w:p w14:paraId="342FDE8B" w14:textId="77777777" w:rsidR="005C704F" w:rsidRDefault="005C704F" w:rsidP="005C704F">
      <w:pPr>
        <w:spacing w:after="0"/>
        <w:jc w:val="right"/>
        <w:rPr>
          <w:rFonts w:ascii="Calibri" w:eastAsia="Calibri" w:hAnsi="Calibri" w:cs="Calibri"/>
        </w:rPr>
      </w:pPr>
    </w:p>
    <w:p w14:paraId="2B795370" w14:textId="77777777" w:rsidR="005C704F" w:rsidRDefault="005C704F" w:rsidP="005C704F">
      <w:pPr>
        <w:spacing w:after="0"/>
        <w:jc w:val="right"/>
        <w:rPr>
          <w:rFonts w:ascii="Verdana" w:eastAsia="Verdana" w:hAnsi="Verdana" w:cs="Verdana"/>
          <w:color w:val="000000"/>
        </w:rPr>
      </w:pPr>
    </w:p>
    <w:p w14:paraId="6882BA77" w14:textId="77777777" w:rsidR="005C704F" w:rsidRDefault="005C704F" w:rsidP="005C704F">
      <w:pPr>
        <w:spacing w:after="240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Przewodniczący </w:t>
      </w:r>
    </w:p>
    <w:p w14:paraId="771C9FF9" w14:textId="6586AA7B" w:rsidR="00A37F51" w:rsidRPr="005C704F" w:rsidRDefault="005C704F" w:rsidP="005C704F">
      <w:pPr>
        <w:spacing w:after="0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Rady Pedagogicznej</w:t>
      </w:r>
      <w:bookmarkStart w:id="0" w:name="_GoBack"/>
      <w:bookmarkEnd w:id="0"/>
    </w:p>
    <w:sectPr w:rsidR="00A37F51" w:rsidRPr="005C704F" w:rsidSect="005C70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FA"/>
    <w:rsid w:val="00313BFA"/>
    <w:rsid w:val="005C704F"/>
    <w:rsid w:val="00A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4ED8"/>
  <w15:chartTrackingRefBased/>
  <w15:docId w15:val="{8E4C8BB8-4AB6-47DE-B2CB-48BD15A6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0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2024-04-24T12:32:00Z</dcterms:created>
  <dcterms:modified xsi:type="dcterms:W3CDTF">2024-04-24T12:33:00Z</dcterms:modified>
</cp:coreProperties>
</file>