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31BCA" w14:textId="77777777" w:rsidR="00F305BB" w:rsidRDefault="0078483C" w:rsidP="00B440DB">
      <w:r>
        <w:rPr>
          <w:noProof/>
          <w:lang w:eastAsia="sk-SK"/>
        </w:rPr>
        <w:drawing>
          <wp:inline distT="0" distB="0" distL="0" distR="0" wp14:anchorId="0AA94477" wp14:editId="1AB44BFF">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5B5DEC0C" w14:textId="77777777" w:rsidR="00F305BB" w:rsidRDefault="00F305BB" w:rsidP="00B440DB">
      <w:pPr>
        <w:jc w:val="center"/>
        <w:rPr>
          <w:rFonts w:ascii="Times New Roman" w:hAnsi="Times New Roman"/>
          <w:sz w:val="24"/>
          <w:szCs w:val="24"/>
        </w:rPr>
      </w:pPr>
    </w:p>
    <w:p w14:paraId="3D357621" w14:textId="77777777" w:rsidR="00F305BB" w:rsidRPr="00B02678" w:rsidRDefault="00F305BB" w:rsidP="00B440DB">
      <w:pPr>
        <w:jc w:val="center"/>
        <w:rPr>
          <w:rFonts w:asciiTheme="minorHAnsi" w:hAnsiTheme="minorHAnsi" w:cstheme="minorHAnsi"/>
          <w:b/>
          <w:sz w:val="28"/>
          <w:szCs w:val="28"/>
        </w:rPr>
      </w:pPr>
      <w:r w:rsidRPr="00B02678">
        <w:rPr>
          <w:rFonts w:asciiTheme="minorHAnsi" w:hAnsiTheme="minorHAnsi" w:cstheme="minorHAnsi"/>
          <w:b/>
          <w:sz w:val="28"/>
          <w:szCs w:val="28"/>
        </w:rPr>
        <w:t xml:space="preserve">Správa o činnosti pedagogického klubu </w:t>
      </w:r>
    </w:p>
    <w:p w14:paraId="4701ADCC" w14:textId="77777777" w:rsidR="00F305BB" w:rsidRPr="00B02678" w:rsidRDefault="00F305BB" w:rsidP="00B440DB">
      <w:pPr>
        <w:jc w:val="cente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2"/>
        <w:gridCol w:w="6150"/>
      </w:tblGrid>
      <w:tr w:rsidR="00F305BB" w:rsidRPr="00602BF0" w14:paraId="1E6BC77D" w14:textId="77777777" w:rsidTr="007B6C7D">
        <w:tc>
          <w:tcPr>
            <w:tcW w:w="4606" w:type="dxa"/>
          </w:tcPr>
          <w:p w14:paraId="267554D6" w14:textId="77777777" w:rsidR="00F305BB" w:rsidRPr="00602BF0" w:rsidRDefault="00F305BB" w:rsidP="001620FF">
            <w:pPr>
              <w:pStyle w:val="Odsekzoznamu"/>
              <w:numPr>
                <w:ilvl w:val="0"/>
                <w:numId w:val="5"/>
              </w:numPr>
              <w:spacing w:after="0" w:line="240" w:lineRule="auto"/>
              <w:rPr>
                <w:rFonts w:asciiTheme="minorHAnsi" w:hAnsiTheme="minorHAnsi" w:cstheme="minorHAnsi"/>
              </w:rPr>
            </w:pPr>
            <w:r w:rsidRPr="00602BF0">
              <w:rPr>
                <w:rFonts w:asciiTheme="minorHAnsi" w:hAnsiTheme="minorHAnsi" w:cstheme="minorHAnsi"/>
              </w:rPr>
              <w:t>Prioritná os</w:t>
            </w:r>
          </w:p>
        </w:tc>
        <w:tc>
          <w:tcPr>
            <w:tcW w:w="4606" w:type="dxa"/>
          </w:tcPr>
          <w:p w14:paraId="7E445487" w14:textId="77777777" w:rsidR="00F305BB" w:rsidRPr="00602BF0" w:rsidRDefault="00F305BB" w:rsidP="007B6C7D">
            <w:pPr>
              <w:tabs>
                <w:tab w:val="left" w:pos="4007"/>
              </w:tabs>
              <w:spacing w:after="0" w:line="240" w:lineRule="auto"/>
              <w:rPr>
                <w:rFonts w:asciiTheme="minorHAnsi" w:hAnsiTheme="minorHAnsi" w:cstheme="minorHAnsi"/>
              </w:rPr>
            </w:pPr>
            <w:r w:rsidRPr="00602BF0">
              <w:rPr>
                <w:rFonts w:asciiTheme="minorHAnsi" w:hAnsiTheme="minorHAnsi" w:cstheme="minorHAnsi"/>
              </w:rPr>
              <w:t>Vzdelávanie</w:t>
            </w:r>
          </w:p>
        </w:tc>
      </w:tr>
      <w:tr w:rsidR="00F305BB" w:rsidRPr="00602BF0" w14:paraId="09AF1007" w14:textId="77777777" w:rsidTr="007B6C7D">
        <w:tc>
          <w:tcPr>
            <w:tcW w:w="4606" w:type="dxa"/>
          </w:tcPr>
          <w:p w14:paraId="27D0D769" w14:textId="77777777" w:rsidR="00F305BB" w:rsidRPr="00602BF0" w:rsidRDefault="00F305BB" w:rsidP="001620FF">
            <w:pPr>
              <w:pStyle w:val="Odsekzoznamu"/>
              <w:numPr>
                <w:ilvl w:val="0"/>
                <w:numId w:val="5"/>
              </w:numPr>
              <w:spacing w:after="0" w:line="240" w:lineRule="auto"/>
              <w:rPr>
                <w:rFonts w:asciiTheme="minorHAnsi" w:hAnsiTheme="minorHAnsi" w:cstheme="minorHAnsi"/>
              </w:rPr>
            </w:pPr>
            <w:r w:rsidRPr="00602BF0">
              <w:rPr>
                <w:rFonts w:asciiTheme="minorHAnsi" w:hAnsiTheme="minorHAnsi" w:cstheme="minorHAnsi"/>
              </w:rPr>
              <w:t>Špecifický cieľ</w:t>
            </w:r>
          </w:p>
        </w:tc>
        <w:tc>
          <w:tcPr>
            <w:tcW w:w="4606" w:type="dxa"/>
          </w:tcPr>
          <w:p w14:paraId="11E4982F" w14:textId="77777777" w:rsidR="00F305BB" w:rsidRPr="00602BF0" w:rsidRDefault="001620FF" w:rsidP="001620FF">
            <w:pPr>
              <w:tabs>
                <w:tab w:val="left" w:pos="4007"/>
              </w:tabs>
              <w:spacing w:after="0" w:line="240" w:lineRule="auto"/>
              <w:jc w:val="both"/>
              <w:rPr>
                <w:rFonts w:asciiTheme="minorHAnsi" w:hAnsiTheme="minorHAnsi" w:cstheme="minorHAnsi"/>
              </w:rPr>
            </w:pPr>
            <w:r w:rsidRPr="00602BF0">
              <w:rPr>
                <w:rFonts w:asciiTheme="minorHAnsi" w:hAnsiTheme="minorHAnsi" w:cstheme="minorHAnsi"/>
              </w:rPr>
              <w:t>1.1.1 Zvýšiť inkluzívnosť a rovnaký prístup ku kvalitnému vzdelávaniu a zlepšiť výsledky a kompetencie detí a žiakov</w:t>
            </w:r>
          </w:p>
        </w:tc>
      </w:tr>
      <w:tr w:rsidR="00F305BB" w:rsidRPr="00602BF0" w14:paraId="6AC7B94B" w14:textId="77777777" w:rsidTr="007B6C7D">
        <w:tc>
          <w:tcPr>
            <w:tcW w:w="4606" w:type="dxa"/>
          </w:tcPr>
          <w:p w14:paraId="1C06A4ED" w14:textId="77777777" w:rsidR="00F305BB" w:rsidRPr="00602BF0" w:rsidRDefault="00F305BB" w:rsidP="001620FF">
            <w:pPr>
              <w:pStyle w:val="Odsekzoznamu"/>
              <w:numPr>
                <w:ilvl w:val="0"/>
                <w:numId w:val="5"/>
              </w:numPr>
              <w:spacing w:after="0" w:line="240" w:lineRule="auto"/>
              <w:rPr>
                <w:rFonts w:asciiTheme="minorHAnsi" w:hAnsiTheme="minorHAnsi" w:cstheme="minorHAnsi"/>
              </w:rPr>
            </w:pPr>
            <w:r w:rsidRPr="00602BF0">
              <w:rPr>
                <w:rFonts w:asciiTheme="minorHAnsi" w:hAnsiTheme="minorHAnsi" w:cstheme="minorHAnsi"/>
              </w:rPr>
              <w:t>Prijímateľ</w:t>
            </w:r>
          </w:p>
        </w:tc>
        <w:tc>
          <w:tcPr>
            <w:tcW w:w="4606" w:type="dxa"/>
          </w:tcPr>
          <w:p w14:paraId="45F1DD68" w14:textId="77777777" w:rsidR="00F305BB" w:rsidRPr="00602BF0" w:rsidRDefault="003066A3" w:rsidP="007B6C7D">
            <w:pPr>
              <w:tabs>
                <w:tab w:val="left" w:pos="4007"/>
              </w:tabs>
              <w:spacing w:after="0" w:line="240" w:lineRule="auto"/>
              <w:rPr>
                <w:rFonts w:asciiTheme="minorHAnsi" w:hAnsiTheme="minorHAnsi" w:cstheme="minorHAnsi"/>
              </w:rPr>
            </w:pPr>
            <w:r w:rsidRPr="00602BF0">
              <w:rPr>
                <w:rFonts w:asciiTheme="minorHAnsi" w:hAnsiTheme="minorHAnsi" w:cstheme="minorHAnsi"/>
              </w:rPr>
              <w:t>Spojená škola sv. Jána Pavla II.</w:t>
            </w:r>
          </w:p>
        </w:tc>
      </w:tr>
      <w:tr w:rsidR="00F305BB" w:rsidRPr="00602BF0" w14:paraId="310EC067" w14:textId="77777777" w:rsidTr="007B6C7D">
        <w:tc>
          <w:tcPr>
            <w:tcW w:w="4606" w:type="dxa"/>
          </w:tcPr>
          <w:p w14:paraId="0B1C5C46" w14:textId="77777777" w:rsidR="00F305BB" w:rsidRPr="00602BF0" w:rsidRDefault="00F305BB" w:rsidP="001620FF">
            <w:pPr>
              <w:pStyle w:val="Odsekzoznamu"/>
              <w:numPr>
                <w:ilvl w:val="0"/>
                <w:numId w:val="5"/>
              </w:numPr>
              <w:spacing w:after="0" w:line="240" w:lineRule="auto"/>
              <w:rPr>
                <w:rFonts w:asciiTheme="minorHAnsi" w:hAnsiTheme="minorHAnsi" w:cstheme="minorHAnsi"/>
              </w:rPr>
            </w:pPr>
            <w:r w:rsidRPr="00602BF0">
              <w:rPr>
                <w:rFonts w:asciiTheme="minorHAnsi" w:hAnsiTheme="minorHAnsi" w:cstheme="minorHAnsi"/>
              </w:rPr>
              <w:t>Názov projektu</w:t>
            </w:r>
          </w:p>
        </w:tc>
        <w:tc>
          <w:tcPr>
            <w:tcW w:w="4606" w:type="dxa"/>
          </w:tcPr>
          <w:p w14:paraId="5A0C9DCE" w14:textId="77777777" w:rsidR="00F305BB" w:rsidRPr="00602BF0" w:rsidRDefault="003066A3" w:rsidP="007B6C7D">
            <w:pPr>
              <w:tabs>
                <w:tab w:val="left" w:pos="4007"/>
              </w:tabs>
              <w:spacing w:after="0" w:line="240" w:lineRule="auto"/>
              <w:rPr>
                <w:rFonts w:asciiTheme="minorHAnsi" w:hAnsiTheme="minorHAnsi" w:cstheme="minorHAnsi"/>
              </w:rPr>
            </w:pPr>
            <w:r w:rsidRPr="00602BF0">
              <w:rPr>
                <w:rFonts w:asciiTheme="minorHAnsi" w:hAnsiTheme="minorHAnsi" w:cstheme="minorHAnsi"/>
              </w:rPr>
              <w:t>Zvýšením gramotnosti k lepšej budúcnosti študentov Gymnázia sv. Jána Pavla II.</w:t>
            </w:r>
          </w:p>
        </w:tc>
      </w:tr>
      <w:tr w:rsidR="00F305BB" w:rsidRPr="00602BF0" w14:paraId="584BD888" w14:textId="77777777" w:rsidTr="007B6C7D">
        <w:tc>
          <w:tcPr>
            <w:tcW w:w="4606" w:type="dxa"/>
          </w:tcPr>
          <w:p w14:paraId="1DF7FDB8" w14:textId="77777777" w:rsidR="00F305BB" w:rsidRPr="00602BF0" w:rsidRDefault="00F305BB" w:rsidP="001620FF">
            <w:pPr>
              <w:pStyle w:val="Odsekzoznamu"/>
              <w:numPr>
                <w:ilvl w:val="0"/>
                <w:numId w:val="5"/>
              </w:numPr>
              <w:spacing w:after="0" w:line="240" w:lineRule="auto"/>
              <w:rPr>
                <w:rFonts w:asciiTheme="minorHAnsi" w:hAnsiTheme="minorHAnsi" w:cstheme="minorHAnsi"/>
              </w:rPr>
            </w:pPr>
            <w:r w:rsidRPr="00602BF0">
              <w:rPr>
                <w:rFonts w:asciiTheme="minorHAnsi" w:hAnsiTheme="minorHAnsi" w:cstheme="minorHAnsi"/>
              </w:rPr>
              <w:t>Kód projektu  ITMS2014+</w:t>
            </w:r>
          </w:p>
        </w:tc>
        <w:tc>
          <w:tcPr>
            <w:tcW w:w="4606" w:type="dxa"/>
          </w:tcPr>
          <w:p w14:paraId="4DCD4E90" w14:textId="77777777" w:rsidR="00F305BB" w:rsidRPr="00602BF0" w:rsidRDefault="003066A3" w:rsidP="007B6C7D">
            <w:pPr>
              <w:tabs>
                <w:tab w:val="left" w:pos="4007"/>
              </w:tabs>
              <w:spacing w:after="0" w:line="240" w:lineRule="auto"/>
              <w:rPr>
                <w:rFonts w:asciiTheme="minorHAnsi" w:hAnsiTheme="minorHAnsi" w:cstheme="minorHAnsi"/>
              </w:rPr>
            </w:pPr>
            <w:r w:rsidRPr="00602BF0">
              <w:rPr>
                <w:rFonts w:asciiTheme="minorHAnsi" w:hAnsiTheme="minorHAnsi" w:cstheme="minorHAnsi"/>
              </w:rPr>
              <w:t>312011V646</w:t>
            </w:r>
          </w:p>
        </w:tc>
      </w:tr>
      <w:tr w:rsidR="00F305BB" w:rsidRPr="00602BF0" w14:paraId="4220BF97" w14:textId="77777777" w:rsidTr="007B6C7D">
        <w:tc>
          <w:tcPr>
            <w:tcW w:w="4606" w:type="dxa"/>
          </w:tcPr>
          <w:p w14:paraId="70BEBAA9" w14:textId="77777777" w:rsidR="00F305BB" w:rsidRPr="00602BF0" w:rsidRDefault="00F305BB" w:rsidP="001620FF">
            <w:pPr>
              <w:pStyle w:val="Odsekzoznamu"/>
              <w:numPr>
                <w:ilvl w:val="0"/>
                <w:numId w:val="5"/>
              </w:numPr>
              <w:spacing w:after="0" w:line="240" w:lineRule="auto"/>
              <w:rPr>
                <w:rFonts w:asciiTheme="minorHAnsi" w:hAnsiTheme="minorHAnsi" w:cstheme="minorHAnsi"/>
              </w:rPr>
            </w:pPr>
            <w:r w:rsidRPr="00602BF0">
              <w:rPr>
                <w:rFonts w:asciiTheme="minorHAnsi" w:hAnsiTheme="minorHAnsi" w:cstheme="minorHAnsi"/>
              </w:rPr>
              <w:t xml:space="preserve">Názov pedagogického klubu </w:t>
            </w:r>
          </w:p>
        </w:tc>
        <w:tc>
          <w:tcPr>
            <w:tcW w:w="4606" w:type="dxa"/>
          </w:tcPr>
          <w:p w14:paraId="600BDCC1" w14:textId="77777777" w:rsidR="00F305BB" w:rsidRPr="00602BF0" w:rsidRDefault="00457B80" w:rsidP="007B6C7D">
            <w:pPr>
              <w:tabs>
                <w:tab w:val="left" w:pos="4007"/>
              </w:tabs>
              <w:spacing w:after="0" w:line="240" w:lineRule="auto"/>
              <w:rPr>
                <w:rFonts w:asciiTheme="minorHAnsi" w:hAnsiTheme="minorHAnsi" w:cstheme="minorHAnsi"/>
              </w:rPr>
            </w:pPr>
            <w:r w:rsidRPr="00602BF0">
              <w:rPr>
                <w:rFonts w:asciiTheme="minorHAnsi" w:hAnsiTheme="minorHAnsi" w:cstheme="minorHAnsi"/>
              </w:rPr>
              <w:t>Progresmetódy klub</w:t>
            </w:r>
          </w:p>
        </w:tc>
      </w:tr>
      <w:tr w:rsidR="00F305BB" w:rsidRPr="00602BF0" w14:paraId="20345A59" w14:textId="77777777" w:rsidTr="007B6C7D">
        <w:tc>
          <w:tcPr>
            <w:tcW w:w="4606" w:type="dxa"/>
          </w:tcPr>
          <w:p w14:paraId="7D62D7C6" w14:textId="77777777" w:rsidR="00F305BB" w:rsidRPr="00602BF0" w:rsidRDefault="00F305BB" w:rsidP="001620FF">
            <w:pPr>
              <w:pStyle w:val="Odsekzoznamu"/>
              <w:numPr>
                <w:ilvl w:val="0"/>
                <w:numId w:val="5"/>
              </w:numPr>
              <w:spacing w:after="0" w:line="240" w:lineRule="auto"/>
              <w:rPr>
                <w:rFonts w:asciiTheme="minorHAnsi" w:hAnsiTheme="minorHAnsi" w:cstheme="minorHAnsi"/>
              </w:rPr>
            </w:pPr>
            <w:r w:rsidRPr="00602BF0">
              <w:rPr>
                <w:rFonts w:asciiTheme="minorHAnsi" w:hAnsiTheme="minorHAnsi" w:cstheme="minorHAnsi"/>
              </w:rPr>
              <w:t>Dátum stretnutia  pedagogického klubu</w:t>
            </w:r>
          </w:p>
        </w:tc>
        <w:tc>
          <w:tcPr>
            <w:tcW w:w="4606" w:type="dxa"/>
          </w:tcPr>
          <w:p w14:paraId="53FCB18D" w14:textId="1EAF912D" w:rsidR="00F305BB" w:rsidRPr="00602BF0" w:rsidRDefault="004B42B8" w:rsidP="004B42B8">
            <w:pPr>
              <w:tabs>
                <w:tab w:val="left" w:pos="4007"/>
              </w:tabs>
              <w:spacing w:after="0" w:line="240" w:lineRule="auto"/>
              <w:rPr>
                <w:rFonts w:asciiTheme="minorHAnsi" w:hAnsiTheme="minorHAnsi" w:cstheme="minorHAnsi"/>
              </w:rPr>
            </w:pPr>
            <w:r>
              <w:rPr>
                <w:rFonts w:asciiTheme="minorHAnsi" w:hAnsiTheme="minorHAnsi" w:cstheme="minorHAnsi"/>
              </w:rPr>
              <w:t>31.05.2022</w:t>
            </w:r>
          </w:p>
        </w:tc>
      </w:tr>
      <w:tr w:rsidR="00F305BB" w:rsidRPr="00602BF0" w14:paraId="196B9564" w14:textId="77777777" w:rsidTr="007B6C7D">
        <w:tc>
          <w:tcPr>
            <w:tcW w:w="4606" w:type="dxa"/>
          </w:tcPr>
          <w:p w14:paraId="137ABFEF" w14:textId="77777777" w:rsidR="00F305BB" w:rsidRPr="00602BF0" w:rsidRDefault="00F305BB" w:rsidP="001620FF">
            <w:pPr>
              <w:pStyle w:val="Odsekzoznamu"/>
              <w:numPr>
                <w:ilvl w:val="0"/>
                <w:numId w:val="5"/>
              </w:numPr>
              <w:spacing w:after="0" w:line="240" w:lineRule="auto"/>
              <w:rPr>
                <w:rFonts w:asciiTheme="minorHAnsi" w:hAnsiTheme="minorHAnsi" w:cstheme="minorHAnsi"/>
              </w:rPr>
            </w:pPr>
            <w:r w:rsidRPr="00602BF0">
              <w:rPr>
                <w:rFonts w:asciiTheme="minorHAnsi" w:hAnsiTheme="minorHAnsi" w:cstheme="minorHAnsi"/>
              </w:rPr>
              <w:t>Miesto stretnutia  pedagogického klubu</w:t>
            </w:r>
          </w:p>
        </w:tc>
        <w:tc>
          <w:tcPr>
            <w:tcW w:w="4606" w:type="dxa"/>
          </w:tcPr>
          <w:p w14:paraId="6721DEC2" w14:textId="77777777" w:rsidR="00F305BB" w:rsidRPr="00602BF0" w:rsidRDefault="00457B80" w:rsidP="007B6C7D">
            <w:pPr>
              <w:tabs>
                <w:tab w:val="left" w:pos="4007"/>
              </w:tabs>
              <w:spacing w:after="0" w:line="240" w:lineRule="auto"/>
              <w:rPr>
                <w:rFonts w:asciiTheme="minorHAnsi" w:hAnsiTheme="minorHAnsi" w:cstheme="minorHAnsi"/>
              </w:rPr>
            </w:pPr>
            <w:r w:rsidRPr="00602BF0">
              <w:rPr>
                <w:rFonts w:asciiTheme="minorHAnsi" w:hAnsiTheme="minorHAnsi" w:cstheme="minorHAnsi"/>
              </w:rPr>
              <w:t>Spojená škola sv. Jána Pavla II. Poprad</w:t>
            </w:r>
          </w:p>
        </w:tc>
      </w:tr>
      <w:tr w:rsidR="00F305BB" w:rsidRPr="00602BF0" w14:paraId="4B92377F" w14:textId="77777777" w:rsidTr="007B6C7D">
        <w:tc>
          <w:tcPr>
            <w:tcW w:w="4606" w:type="dxa"/>
          </w:tcPr>
          <w:p w14:paraId="4F4ED9CB" w14:textId="77777777" w:rsidR="00F305BB" w:rsidRPr="00602BF0" w:rsidRDefault="00F305BB" w:rsidP="001620FF">
            <w:pPr>
              <w:pStyle w:val="Odsekzoznamu"/>
              <w:numPr>
                <w:ilvl w:val="0"/>
                <w:numId w:val="5"/>
              </w:numPr>
              <w:spacing w:after="0" w:line="240" w:lineRule="auto"/>
              <w:rPr>
                <w:rFonts w:asciiTheme="minorHAnsi" w:hAnsiTheme="minorHAnsi" w:cstheme="minorHAnsi"/>
              </w:rPr>
            </w:pPr>
            <w:r w:rsidRPr="00602BF0">
              <w:rPr>
                <w:rFonts w:asciiTheme="minorHAnsi" w:hAnsiTheme="minorHAnsi" w:cstheme="minorHAnsi"/>
              </w:rPr>
              <w:t>Meno koordinátora pedagogického klubu</w:t>
            </w:r>
          </w:p>
        </w:tc>
        <w:tc>
          <w:tcPr>
            <w:tcW w:w="4606" w:type="dxa"/>
          </w:tcPr>
          <w:p w14:paraId="1F0630FE" w14:textId="4C34DFA5" w:rsidR="00F305BB" w:rsidRPr="00602BF0" w:rsidRDefault="00457B80" w:rsidP="007B6C7D">
            <w:pPr>
              <w:tabs>
                <w:tab w:val="left" w:pos="4007"/>
              </w:tabs>
              <w:spacing w:after="0" w:line="240" w:lineRule="auto"/>
              <w:rPr>
                <w:rFonts w:asciiTheme="minorHAnsi" w:hAnsiTheme="minorHAnsi" w:cstheme="minorHAnsi"/>
              </w:rPr>
            </w:pPr>
            <w:r w:rsidRPr="00602BF0">
              <w:rPr>
                <w:rFonts w:asciiTheme="minorHAnsi" w:hAnsiTheme="minorHAnsi" w:cstheme="minorHAnsi"/>
              </w:rPr>
              <w:t xml:space="preserve">Mgr. </w:t>
            </w:r>
            <w:r w:rsidR="001043E3" w:rsidRPr="00602BF0">
              <w:rPr>
                <w:rFonts w:asciiTheme="minorHAnsi" w:hAnsiTheme="minorHAnsi" w:cstheme="minorHAnsi"/>
              </w:rPr>
              <w:t>Martin Stromko</w:t>
            </w:r>
          </w:p>
        </w:tc>
      </w:tr>
      <w:tr w:rsidR="00F305BB" w:rsidRPr="00602BF0" w14:paraId="549DE87D" w14:textId="77777777" w:rsidTr="007B6C7D">
        <w:tc>
          <w:tcPr>
            <w:tcW w:w="4606" w:type="dxa"/>
          </w:tcPr>
          <w:p w14:paraId="4367D7F5" w14:textId="77777777" w:rsidR="00F305BB" w:rsidRPr="00602BF0" w:rsidRDefault="00F305BB" w:rsidP="001620FF">
            <w:pPr>
              <w:pStyle w:val="Odsekzoznamu"/>
              <w:numPr>
                <w:ilvl w:val="0"/>
                <w:numId w:val="5"/>
              </w:numPr>
              <w:spacing w:after="0" w:line="240" w:lineRule="auto"/>
              <w:rPr>
                <w:rFonts w:asciiTheme="minorHAnsi" w:hAnsiTheme="minorHAnsi" w:cstheme="minorHAnsi"/>
              </w:rPr>
            </w:pPr>
            <w:r w:rsidRPr="00602BF0">
              <w:rPr>
                <w:rFonts w:asciiTheme="minorHAnsi" w:hAnsiTheme="minorHAnsi" w:cstheme="minorHAnsi"/>
              </w:rPr>
              <w:t>Odkaz na webové sídlo zverejnenej správy</w:t>
            </w:r>
          </w:p>
        </w:tc>
        <w:tc>
          <w:tcPr>
            <w:tcW w:w="4606" w:type="dxa"/>
          </w:tcPr>
          <w:p w14:paraId="01D49D29" w14:textId="77777777" w:rsidR="00F305BB" w:rsidRPr="00602BF0" w:rsidRDefault="00D673FD" w:rsidP="007B6C7D">
            <w:pPr>
              <w:tabs>
                <w:tab w:val="left" w:pos="4007"/>
              </w:tabs>
              <w:spacing w:after="0" w:line="240" w:lineRule="auto"/>
              <w:rPr>
                <w:rFonts w:asciiTheme="minorHAnsi" w:hAnsiTheme="minorHAnsi" w:cstheme="minorHAnsi"/>
              </w:rPr>
            </w:pPr>
            <w:hyperlink r:id="rId9" w:history="1">
              <w:r w:rsidR="00AC342B" w:rsidRPr="00602BF0">
                <w:rPr>
                  <w:rStyle w:val="Hypertextovprepojenie"/>
                  <w:rFonts w:asciiTheme="minorHAnsi" w:hAnsiTheme="minorHAnsi" w:cstheme="minorHAnsi"/>
                </w:rPr>
                <w:t>https://gympuo.edupage.org/text/?text=text/text104&amp;subpage=3</w:t>
              </w:r>
            </w:hyperlink>
          </w:p>
        </w:tc>
      </w:tr>
    </w:tbl>
    <w:p w14:paraId="48ECDEE6" w14:textId="4547366E" w:rsidR="00F305BB" w:rsidRPr="00602BF0" w:rsidRDefault="00F305BB" w:rsidP="00137050">
      <w:pPr>
        <w:pStyle w:val="Odsekzoznamu"/>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14:paraId="6B2F8351" w14:textId="77777777" w:rsidTr="007B6C7D">
        <w:trPr>
          <w:trHeight w:val="6419"/>
        </w:trPr>
        <w:tc>
          <w:tcPr>
            <w:tcW w:w="9212" w:type="dxa"/>
          </w:tcPr>
          <w:p w14:paraId="42300614" w14:textId="77777777" w:rsidR="00F305BB" w:rsidRPr="00BC3EAE" w:rsidRDefault="00F305BB" w:rsidP="00333117">
            <w:pPr>
              <w:pStyle w:val="Odsekzoznamu"/>
              <w:numPr>
                <w:ilvl w:val="0"/>
                <w:numId w:val="5"/>
              </w:numPr>
              <w:tabs>
                <w:tab w:val="left" w:pos="1114"/>
              </w:tabs>
              <w:spacing w:after="0" w:line="360" w:lineRule="auto"/>
              <w:rPr>
                <w:rFonts w:asciiTheme="minorHAnsi" w:hAnsiTheme="minorHAnsi" w:cstheme="minorHAnsi"/>
              </w:rPr>
            </w:pPr>
            <w:r w:rsidRPr="00BC3EAE">
              <w:rPr>
                <w:rFonts w:asciiTheme="minorHAnsi" w:hAnsiTheme="minorHAnsi" w:cstheme="minorHAnsi"/>
                <w:b/>
              </w:rPr>
              <w:lastRenderedPageBreak/>
              <w:t>Manažérske zhrnutie:</w:t>
            </w:r>
          </w:p>
          <w:p w14:paraId="47661604" w14:textId="77777777" w:rsidR="00457B80" w:rsidRPr="00BC3EAE" w:rsidRDefault="00457B80" w:rsidP="00333117">
            <w:pPr>
              <w:pStyle w:val="Odsekzoznamu"/>
              <w:tabs>
                <w:tab w:val="left" w:pos="1114"/>
              </w:tabs>
              <w:spacing w:after="0" w:line="360" w:lineRule="auto"/>
              <w:ind w:left="0"/>
              <w:rPr>
                <w:rFonts w:asciiTheme="minorHAnsi" w:hAnsiTheme="minorHAnsi" w:cstheme="minorHAnsi"/>
              </w:rPr>
            </w:pPr>
          </w:p>
          <w:p w14:paraId="32676EBF" w14:textId="77777777" w:rsidR="00457B80" w:rsidRPr="00BC3EAE" w:rsidRDefault="00F305BB" w:rsidP="00333117">
            <w:pPr>
              <w:tabs>
                <w:tab w:val="left" w:pos="1114"/>
              </w:tabs>
              <w:spacing w:after="0" w:line="360" w:lineRule="auto"/>
              <w:rPr>
                <w:rFonts w:asciiTheme="minorHAnsi" w:hAnsiTheme="minorHAnsi" w:cstheme="minorHAnsi"/>
                <w:i/>
              </w:rPr>
            </w:pPr>
            <w:r w:rsidRPr="00BC3EAE">
              <w:rPr>
                <w:rFonts w:asciiTheme="minorHAnsi" w:hAnsiTheme="minorHAnsi" w:cstheme="minorHAnsi"/>
                <w:i/>
              </w:rPr>
              <w:t>krátka anotácia</w:t>
            </w:r>
            <w:r w:rsidR="00457B80" w:rsidRPr="00BC3EAE">
              <w:rPr>
                <w:rFonts w:asciiTheme="minorHAnsi" w:hAnsiTheme="minorHAnsi" w:cstheme="minorHAnsi"/>
                <w:i/>
              </w:rPr>
              <w:t>:</w:t>
            </w:r>
          </w:p>
          <w:p w14:paraId="204BCF7B" w14:textId="1797F551" w:rsidR="00457B80" w:rsidRDefault="00FB5E9C" w:rsidP="00333117">
            <w:pPr>
              <w:tabs>
                <w:tab w:val="left" w:pos="1114"/>
              </w:tabs>
              <w:spacing w:after="0" w:line="360" w:lineRule="auto"/>
              <w:rPr>
                <w:rFonts w:asciiTheme="minorHAnsi" w:hAnsiTheme="minorHAnsi" w:cstheme="minorHAnsi"/>
                <w:b/>
                <w:bCs/>
                <w:i/>
                <w:iCs/>
              </w:rPr>
            </w:pPr>
            <w:r w:rsidRPr="00BC3EAE">
              <w:rPr>
                <w:rFonts w:asciiTheme="minorHAnsi" w:hAnsiTheme="minorHAnsi" w:cstheme="minorHAnsi"/>
              </w:rPr>
              <w:t>V úvode</w:t>
            </w:r>
            <w:r w:rsidR="00457B80" w:rsidRPr="00BC3EAE">
              <w:rPr>
                <w:rFonts w:asciiTheme="minorHAnsi" w:hAnsiTheme="minorHAnsi" w:cstheme="minorHAnsi"/>
              </w:rPr>
              <w:t xml:space="preserve"> stretnuti</w:t>
            </w:r>
            <w:r w:rsidRPr="00BC3EAE">
              <w:rPr>
                <w:rFonts w:asciiTheme="minorHAnsi" w:hAnsiTheme="minorHAnsi" w:cstheme="minorHAnsi"/>
              </w:rPr>
              <w:t>a sa</w:t>
            </w:r>
            <w:r w:rsidR="00457B80" w:rsidRPr="00BC3EAE">
              <w:rPr>
                <w:rFonts w:asciiTheme="minorHAnsi" w:hAnsiTheme="minorHAnsi" w:cstheme="minorHAnsi"/>
              </w:rPr>
              <w:t xml:space="preserve"> členov</w:t>
            </w:r>
            <w:r w:rsidRPr="00BC3EAE">
              <w:rPr>
                <w:rFonts w:asciiTheme="minorHAnsi" w:hAnsiTheme="minorHAnsi" w:cstheme="minorHAnsi"/>
              </w:rPr>
              <w:t>ia</w:t>
            </w:r>
            <w:r w:rsidR="00B02678" w:rsidRPr="00BC3EAE">
              <w:rPr>
                <w:rFonts w:asciiTheme="minorHAnsi" w:hAnsiTheme="minorHAnsi" w:cstheme="minorHAnsi"/>
              </w:rPr>
              <w:t xml:space="preserve"> </w:t>
            </w:r>
            <w:r w:rsidR="00457B80" w:rsidRPr="00BC3EAE">
              <w:rPr>
                <w:rFonts w:asciiTheme="minorHAnsi" w:hAnsiTheme="minorHAnsi" w:cstheme="minorHAnsi"/>
              </w:rPr>
              <w:t xml:space="preserve">Progresmetódy klubu </w:t>
            </w:r>
            <w:r w:rsidRPr="00BC3EAE">
              <w:rPr>
                <w:rFonts w:asciiTheme="minorHAnsi" w:hAnsiTheme="minorHAnsi" w:cstheme="minorHAnsi"/>
              </w:rPr>
              <w:t xml:space="preserve">venovali </w:t>
            </w:r>
            <w:r w:rsidR="001043E3" w:rsidRPr="00BC3EAE">
              <w:rPr>
                <w:rFonts w:asciiTheme="minorHAnsi" w:hAnsiTheme="minorHAnsi" w:cstheme="minorHAnsi"/>
              </w:rPr>
              <w:t>oboznámeniu sa s</w:t>
            </w:r>
            <w:r w:rsidR="00EB0AA8" w:rsidRPr="00BC3EAE">
              <w:rPr>
                <w:rFonts w:asciiTheme="minorHAnsi" w:hAnsiTheme="minorHAnsi" w:cstheme="minorHAnsi"/>
              </w:rPr>
              <w:t> </w:t>
            </w:r>
            <w:r w:rsidR="001043E3" w:rsidRPr="00BC3EAE">
              <w:rPr>
                <w:rFonts w:asciiTheme="minorHAnsi" w:hAnsiTheme="minorHAnsi" w:cstheme="minorHAnsi"/>
              </w:rPr>
              <w:t>témou</w:t>
            </w:r>
            <w:r w:rsidR="00EB0AA8" w:rsidRPr="00BC3EAE">
              <w:rPr>
                <w:rFonts w:asciiTheme="minorHAnsi" w:hAnsiTheme="minorHAnsi" w:cstheme="minorHAnsi"/>
              </w:rPr>
              <w:t>:</w:t>
            </w:r>
            <w:r w:rsidR="001043E3" w:rsidRPr="00BC3EAE">
              <w:rPr>
                <w:rFonts w:asciiTheme="minorHAnsi" w:hAnsiTheme="minorHAnsi" w:cstheme="minorHAnsi"/>
              </w:rPr>
              <w:t xml:space="preserve"> </w:t>
            </w:r>
            <w:r w:rsidR="004B42B8">
              <w:rPr>
                <w:rFonts w:asciiTheme="minorHAnsi" w:hAnsiTheme="minorHAnsi" w:cstheme="minorHAnsi"/>
                <w:b/>
                <w:bCs/>
                <w:i/>
                <w:iCs/>
              </w:rPr>
              <w:t xml:space="preserve"> HRANIE ROLÍ</w:t>
            </w:r>
          </w:p>
          <w:p w14:paraId="5E578FCB" w14:textId="77777777" w:rsidR="00A476B4" w:rsidRPr="00BC3EAE" w:rsidRDefault="00A476B4" w:rsidP="00333117">
            <w:pPr>
              <w:tabs>
                <w:tab w:val="left" w:pos="1114"/>
              </w:tabs>
              <w:spacing w:after="0" w:line="360" w:lineRule="auto"/>
              <w:rPr>
                <w:rFonts w:asciiTheme="minorHAnsi" w:hAnsiTheme="minorHAnsi" w:cstheme="minorHAnsi"/>
              </w:rPr>
            </w:pPr>
          </w:p>
          <w:p w14:paraId="1763632C" w14:textId="77777777" w:rsidR="00457B80" w:rsidRPr="00BC3EAE" w:rsidRDefault="00457B80" w:rsidP="00333117">
            <w:pPr>
              <w:tabs>
                <w:tab w:val="left" w:pos="1114"/>
              </w:tabs>
              <w:spacing w:after="0" w:line="360" w:lineRule="auto"/>
              <w:rPr>
                <w:rFonts w:asciiTheme="minorHAnsi" w:hAnsiTheme="minorHAnsi" w:cstheme="minorHAnsi"/>
                <w:i/>
              </w:rPr>
            </w:pPr>
            <w:r w:rsidRPr="00BC3EAE">
              <w:rPr>
                <w:rFonts w:asciiTheme="minorHAnsi" w:hAnsiTheme="minorHAnsi" w:cstheme="minorHAnsi"/>
                <w:i/>
              </w:rPr>
              <w:t>kľúčové slová:</w:t>
            </w:r>
          </w:p>
          <w:p w14:paraId="5AE05F62" w14:textId="2F43C250" w:rsidR="00457B80" w:rsidRPr="00BC3EAE" w:rsidRDefault="004B42B8" w:rsidP="00333117">
            <w:pPr>
              <w:tabs>
                <w:tab w:val="left" w:pos="1114"/>
              </w:tabs>
              <w:spacing w:after="0" w:line="360" w:lineRule="auto"/>
              <w:rPr>
                <w:rFonts w:asciiTheme="minorHAnsi" w:hAnsiTheme="minorHAnsi" w:cstheme="minorHAnsi"/>
              </w:rPr>
            </w:pPr>
            <w:r>
              <w:rPr>
                <w:rFonts w:asciiTheme="minorHAnsi" w:hAnsiTheme="minorHAnsi" w:cstheme="minorHAnsi"/>
              </w:rPr>
              <w:t>hranie rolí</w:t>
            </w:r>
            <w:r w:rsidR="00BF3AAA">
              <w:rPr>
                <w:rFonts w:asciiTheme="minorHAnsi" w:hAnsiTheme="minorHAnsi" w:cstheme="minorHAnsi"/>
              </w:rPr>
              <w:t>, vyučovací proces, výchovno-vzdelávacie ciele</w:t>
            </w:r>
          </w:p>
          <w:p w14:paraId="6CB8089E" w14:textId="77777777" w:rsidR="00F305BB" w:rsidRPr="007B6C7D" w:rsidRDefault="00F305BB" w:rsidP="00333117">
            <w:pPr>
              <w:tabs>
                <w:tab w:val="left" w:pos="1114"/>
              </w:tabs>
              <w:spacing w:after="0" w:line="360" w:lineRule="auto"/>
              <w:rPr>
                <w:rFonts w:ascii="Times New Roman" w:hAnsi="Times New Roman"/>
              </w:rPr>
            </w:pPr>
          </w:p>
        </w:tc>
      </w:tr>
      <w:tr w:rsidR="00F305BB" w:rsidRPr="007B6C7D" w14:paraId="28F0AB6E" w14:textId="77777777" w:rsidTr="00333117">
        <w:trPr>
          <w:trHeight w:val="70"/>
        </w:trPr>
        <w:tc>
          <w:tcPr>
            <w:tcW w:w="9212" w:type="dxa"/>
          </w:tcPr>
          <w:p w14:paraId="246FA76A" w14:textId="0897A565" w:rsidR="00F305BB" w:rsidRPr="00BC3EAE" w:rsidRDefault="00F305BB" w:rsidP="00333117">
            <w:pPr>
              <w:pStyle w:val="Odsekzoznamu"/>
              <w:numPr>
                <w:ilvl w:val="0"/>
                <w:numId w:val="5"/>
              </w:numPr>
              <w:tabs>
                <w:tab w:val="left" w:pos="1114"/>
              </w:tabs>
              <w:spacing w:after="0" w:line="360" w:lineRule="auto"/>
              <w:rPr>
                <w:rFonts w:asciiTheme="minorHAnsi" w:hAnsiTheme="minorHAnsi" w:cstheme="minorHAnsi"/>
              </w:rPr>
            </w:pPr>
            <w:r w:rsidRPr="00BC3EAE">
              <w:rPr>
                <w:rFonts w:asciiTheme="minorHAnsi" w:hAnsiTheme="minorHAnsi" w:cstheme="minorHAnsi"/>
                <w:b/>
              </w:rPr>
              <w:t>Hlavné body, témy stretnutia, zhrnutie priebehu stretnutia:</w:t>
            </w:r>
          </w:p>
          <w:p w14:paraId="3CB0C7EB" w14:textId="77777777" w:rsidR="00BC3EAE" w:rsidRPr="00693CCF" w:rsidRDefault="00BC3EAE" w:rsidP="00BC3EAE">
            <w:pPr>
              <w:pStyle w:val="Odsekzoznamu"/>
              <w:tabs>
                <w:tab w:val="left" w:pos="1114"/>
              </w:tabs>
              <w:spacing w:after="0" w:line="360" w:lineRule="auto"/>
              <w:rPr>
                <w:rFonts w:asciiTheme="minorHAnsi" w:hAnsiTheme="minorHAnsi" w:cstheme="minorHAnsi"/>
                <w:b/>
                <w:u w:val="single"/>
              </w:rPr>
            </w:pPr>
          </w:p>
          <w:p w14:paraId="6A764FE4" w14:textId="77777777" w:rsidR="008528E7" w:rsidRPr="00693CCF" w:rsidRDefault="008528E7" w:rsidP="00333117">
            <w:pPr>
              <w:tabs>
                <w:tab w:val="left" w:pos="1114"/>
              </w:tabs>
              <w:spacing w:after="0" w:line="360" w:lineRule="auto"/>
              <w:rPr>
                <w:rFonts w:asciiTheme="minorHAnsi" w:hAnsiTheme="minorHAnsi" w:cstheme="minorHAnsi"/>
                <w:b/>
                <w:u w:val="single"/>
              </w:rPr>
            </w:pPr>
            <w:r w:rsidRPr="00693CCF">
              <w:rPr>
                <w:rFonts w:asciiTheme="minorHAnsi" w:hAnsiTheme="minorHAnsi" w:cstheme="minorHAnsi"/>
                <w:b/>
                <w:u w:val="single"/>
              </w:rPr>
              <w:t>Hlavné body stretnutia:</w:t>
            </w:r>
          </w:p>
          <w:p w14:paraId="57E3DB7B" w14:textId="4C4034F0" w:rsidR="008528E7" w:rsidRPr="00BC3EAE" w:rsidRDefault="008528E7" w:rsidP="00FB5E9C">
            <w:pPr>
              <w:tabs>
                <w:tab w:val="left" w:pos="1114"/>
              </w:tabs>
              <w:spacing w:after="0" w:line="360" w:lineRule="auto"/>
              <w:rPr>
                <w:rFonts w:asciiTheme="minorHAnsi" w:hAnsiTheme="minorHAnsi" w:cstheme="minorHAnsi"/>
              </w:rPr>
            </w:pPr>
            <w:r w:rsidRPr="00BC3EAE">
              <w:rPr>
                <w:rFonts w:asciiTheme="minorHAnsi" w:hAnsiTheme="minorHAnsi" w:cstheme="minorHAnsi"/>
              </w:rPr>
              <w:t xml:space="preserve">1. </w:t>
            </w:r>
            <w:r w:rsidR="00D34507">
              <w:rPr>
                <w:rFonts w:asciiTheme="minorHAnsi" w:hAnsiTheme="minorHAnsi" w:cstheme="minorHAnsi"/>
              </w:rPr>
              <w:t>Definícia</w:t>
            </w:r>
            <w:r w:rsidR="00B71210">
              <w:rPr>
                <w:rFonts w:asciiTheme="minorHAnsi" w:hAnsiTheme="minorHAnsi" w:cstheme="minorHAnsi"/>
              </w:rPr>
              <w:t xml:space="preserve"> inscenačnej </w:t>
            </w:r>
            <w:r w:rsidR="00D34507">
              <w:rPr>
                <w:rFonts w:asciiTheme="minorHAnsi" w:hAnsiTheme="minorHAnsi" w:cstheme="minorHAnsi"/>
              </w:rPr>
              <w:t xml:space="preserve"> vyučovacej metódy</w:t>
            </w:r>
            <w:r w:rsidR="004B42B8">
              <w:rPr>
                <w:rFonts w:asciiTheme="minorHAnsi" w:hAnsiTheme="minorHAnsi" w:cstheme="minorHAnsi"/>
              </w:rPr>
              <w:t xml:space="preserve"> hranie rolí</w:t>
            </w:r>
          </w:p>
          <w:p w14:paraId="5B67EEF9" w14:textId="7DEB9462" w:rsidR="00FB5E9C" w:rsidRPr="00BC3EAE" w:rsidRDefault="00FB5E9C" w:rsidP="00FB5E9C">
            <w:pPr>
              <w:tabs>
                <w:tab w:val="left" w:pos="1114"/>
              </w:tabs>
              <w:spacing w:after="0" w:line="360" w:lineRule="auto"/>
              <w:rPr>
                <w:rFonts w:asciiTheme="minorHAnsi" w:hAnsiTheme="minorHAnsi" w:cstheme="minorHAnsi"/>
              </w:rPr>
            </w:pPr>
            <w:r w:rsidRPr="00BC3EAE">
              <w:rPr>
                <w:rFonts w:asciiTheme="minorHAnsi" w:hAnsiTheme="minorHAnsi" w:cstheme="minorHAnsi"/>
              </w:rPr>
              <w:t xml:space="preserve">2. </w:t>
            </w:r>
            <w:r w:rsidR="004B42B8">
              <w:rPr>
                <w:rFonts w:asciiTheme="minorHAnsi" w:hAnsiTheme="minorHAnsi" w:cstheme="minorHAnsi"/>
              </w:rPr>
              <w:t>Ako a kde sa najčastejšie využíva metóda hranie rolí</w:t>
            </w:r>
          </w:p>
          <w:p w14:paraId="3D47B8DF" w14:textId="7A30A7E8" w:rsidR="00FB5E9C" w:rsidRPr="00BC3EAE" w:rsidRDefault="00FB5E9C" w:rsidP="00FB5E9C">
            <w:pPr>
              <w:tabs>
                <w:tab w:val="left" w:pos="1114"/>
              </w:tabs>
              <w:spacing w:after="0" w:line="360" w:lineRule="auto"/>
              <w:rPr>
                <w:rFonts w:asciiTheme="minorHAnsi" w:hAnsiTheme="minorHAnsi" w:cstheme="minorHAnsi"/>
              </w:rPr>
            </w:pPr>
            <w:r w:rsidRPr="00BC3EAE">
              <w:rPr>
                <w:rFonts w:asciiTheme="minorHAnsi" w:hAnsiTheme="minorHAnsi" w:cstheme="minorHAnsi"/>
              </w:rPr>
              <w:t xml:space="preserve">3. </w:t>
            </w:r>
            <w:r w:rsidR="00102D98">
              <w:t>Aplikovanie metódy hranie rolí</w:t>
            </w:r>
          </w:p>
          <w:p w14:paraId="038C2ADE" w14:textId="0BA1E27A" w:rsidR="008528E7" w:rsidRPr="00BC3EAE" w:rsidRDefault="008528E7" w:rsidP="00333117">
            <w:pPr>
              <w:tabs>
                <w:tab w:val="left" w:pos="1114"/>
              </w:tabs>
              <w:spacing w:after="0" w:line="360" w:lineRule="auto"/>
              <w:rPr>
                <w:rFonts w:asciiTheme="minorHAnsi" w:hAnsiTheme="minorHAnsi" w:cstheme="minorHAnsi"/>
              </w:rPr>
            </w:pPr>
            <w:r w:rsidRPr="00BC3EAE">
              <w:rPr>
                <w:rFonts w:asciiTheme="minorHAnsi" w:hAnsiTheme="minorHAnsi" w:cstheme="minorHAnsi"/>
              </w:rPr>
              <w:t xml:space="preserve">4. </w:t>
            </w:r>
            <w:r w:rsidR="00A87961">
              <w:rPr>
                <w:rFonts w:asciiTheme="minorHAnsi" w:hAnsiTheme="minorHAnsi" w:cstheme="minorHAnsi"/>
              </w:rPr>
              <w:t xml:space="preserve">Ako pôsobí </w:t>
            </w:r>
            <w:r w:rsidR="004B42B8">
              <w:rPr>
                <w:rFonts w:asciiTheme="minorHAnsi" w:hAnsiTheme="minorHAnsi" w:cstheme="minorHAnsi"/>
              </w:rPr>
              <w:t xml:space="preserve"> vyučovacia metóda hranie rolí </w:t>
            </w:r>
            <w:r w:rsidR="00A87961">
              <w:rPr>
                <w:rFonts w:asciiTheme="minorHAnsi" w:hAnsiTheme="minorHAnsi" w:cstheme="minorHAnsi"/>
              </w:rPr>
              <w:t>na žiakov</w:t>
            </w:r>
            <w:r w:rsidR="00CA0981">
              <w:rPr>
                <w:rFonts w:asciiTheme="minorHAnsi" w:hAnsiTheme="minorHAnsi" w:cstheme="minorHAnsi"/>
              </w:rPr>
              <w:t xml:space="preserve"> a učiteľov</w:t>
            </w:r>
          </w:p>
          <w:p w14:paraId="66397F97" w14:textId="7ACF9518" w:rsidR="008528E7" w:rsidRPr="00BC3EAE" w:rsidRDefault="00FB5E9C" w:rsidP="00333117">
            <w:pPr>
              <w:tabs>
                <w:tab w:val="left" w:pos="1114"/>
              </w:tabs>
              <w:spacing w:after="0" w:line="360" w:lineRule="auto"/>
              <w:rPr>
                <w:rFonts w:asciiTheme="minorHAnsi" w:hAnsiTheme="minorHAnsi" w:cstheme="minorHAnsi"/>
              </w:rPr>
            </w:pPr>
            <w:r w:rsidRPr="00BC3EAE">
              <w:rPr>
                <w:rFonts w:asciiTheme="minorHAnsi" w:hAnsiTheme="minorHAnsi" w:cstheme="minorHAnsi"/>
              </w:rPr>
              <w:t xml:space="preserve">5. </w:t>
            </w:r>
            <w:r w:rsidR="008528E7" w:rsidRPr="00BC3EAE">
              <w:rPr>
                <w:rFonts w:asciiTheme="minorHAnsi" w:hAnsiTheme="minorHAnsi" w:cstheme="minorHAnsi"/>
              </w:rPr>
              <w:t>Diskusia a</w:t>
            </w:r>
            <w:r w:rsidR="00BC3EAE" w:rsidRPr="00BC3EAE">
              <w:rPr>
                <w:rFonts w:asciiTheme="minorHAnsi" w:hAnsiTheme="minorHAnsi" w:cstheme="minorHAnsi"/>
              </w:rPr>
              <w:t> </w:t>
            </w:r>
            <w:r w:rsidR="008528E7" w:rsidRPr="00BC3EAE">
              <w:rPr>
                <w:rFonts w:asciiTheme="minorHAnsi" w:hAnsiTheme="minorHAnsi" w:cstheme="minorHAnsi"/>
              </w:rPr>
              <w:t>záver</w:t>
            </w:r>
          </w:p>
          <w:p w14:paraId="34BEACFB" w14:textId="77777777" w:rsidR="00BC3EAE" w:rsidRPr="00BC3EAE" w:rsidRDefault="00BC3EAE" w:rsidP="00333117">
            <w:pPr>
              <w:tabs>
                <w:tab w:val="left" w:pos="1114"/>
              </w:tabs>
              <w:spacing w:after="0" w:line="360" w:lineRule="auto"/>
              <w:rPr>
                <w:rFonts w:asciiTheme="minorHAnsi" w:hAnsiTheme="minorHAnsi" w:cstheme="minorHAnsi"/>
              </w:rPr>
            </w:pPr>
          </w:p>
          <w:p w14:paraId="4511C214" w14:textId="4C497FB2" w:rsidR="00A476B4" w:rsidRDefault="00FB5E9C" w:rsidP="00EB0AA8">
            <w:pPr>
              <w:tabs>
                <w:tab w:val="left" w:pos="1114"/>
              </w:tabs>
              <w:spacing w:after="0" w:line="360" w:lineRule="auto"/>
              <w:rPr>
                <w:rFonts w:asciiTheme="minorHAnsi" w:hAnsiTheme="minorHAnsi" w:cstheme="minorHAnsi"/>
              </w:rPr>
            </w:pPr>
            <w:r w:rsidRPr="00BC3EAE">
              <w:rPr>
                <w:rFonts w:asciiTheme="minorHAnsi" w:hAnsiTheme="minorHAnsi" w:cstheme="minorHAnsi"/>
              </w:rPr>
              <w:t xml:space="preserve">V úvode stretnutia sa členovia Progresmetódy klubu venovali </w:t>
            </w:r>
            <w:r w:rsidR="001043E3" w:rsidRPr="00BC3EAE">
              <w:rPr>
                <w:rFonts w:asciiTheme="minorHAnsi" w:hAnsiTheme="minorHAnsi" w:cstheme="minorHAnsi"/>
              </w:rPr>
              <w:t>téme</w:t>
            </w:r>
            <w:r w:rsidR="00EB0AA8" w:rsidRPr="00BC3EAE">
              <w:rPr>
                <w:rFonts w:asciiTheme="minorHAnsi" w:hAnsiTheme="minorHAnsi" w:cstheme="minorHAnsi"/>
              </w:rPr>
              <w:t>:</w:t>
            </w:r>
            <w:r w:rsidR="004B42B8">
              <w:rPr>
                <w:rFonts w:asciiTheme="minorHAnsi" w:hAnsiTheme="minorHAnsi" w:cstheme="minorHAnsi"/>
              </w:rPr>
              <w:t xml:space="preserve"> Hranie rolí</w:t>
            </w:r>
          </w:p>
          <w:p w14:paraId="49633F68" w14:textId="636B6D14" w:rsidR="00F475AB" w:rsidRPr="00BC3EAE" w:rsidRDefault="00F475AB" w:rsidP="0038772F">
            <w:pPr>
              <w:tabs>
                <w:tab w:val="left" w:pos="1114"/>
              </w:tabs>
              <w:spacing w:after="0" w:line="360" w:lineRule="auto"/>
              <w:rPr>
                <w:rFonts w:asciiTheme="minorHAnsi" w:hAnsiTheme="minorHAnsi" w:cstheme="minorHAnsi"/>
              </w:rPr>
            </w:pPr>
            <w:r w:rsidRPr="00BC3EAE">
              <w:rPr>
                <w:rFonts w:asciiTheme="minorHAnsi" w:hAnsiTheme="minorHAnsi" w:cstheme="minorHAnsi"/>
              </w:rPr>
              <w:t>Tému vied</w:t>
            </w:r>
            <w:r w:rsidR="00A476B4">
              <w:rPr>
                <w:rFonts w:asciiTheme="minorHAnsi" w:hAnsiTheme="minorHAnsi" w:cstheme="minorHAnsi"/>
              </w:rPr>
              <w:t>la</w:t>
            </w:r>
            <w:r w:rsidRPr="00BC3EAE">
              <w:rPr>
                <w:rFonts w:asciiTheme="minorHAnsi" w:hAnsiTheme="minorHAnsi" w:cstheme="minorHAnsi"/>
              </w:rPr>
              <w:t xml:space="preserve"> </w:t>
            </w:r>
            <w:r w:rsidR="004B42B8">
              <w:rPr>
                <w:rFonts w:asciiTheme="minorHAnsi" w:hAnsiTheme="minorHAnsi" w:cstheme="minorHAnsi"/>
              </w:rPr>
              <w:t xml:space="preserve">Mgr. Lucia Pospíšilová </w:t>
            </w:r>
            <w:r w:rsidRPr="00BC3EAE">
              <w:rPr>
                <w:rFonts w:asciiTheme="minorHAnsi" w:hAnsiTheme="minorHAnsi" w:cstheme="minorHAnsi"/>
              </w:rPr>
              <w:t>a členovia klubu sa príležitostne zapájali otázkami a infor</w:t>
            </w:r>
            <w:r w:rsidR="004B42B8">
              <w:rPr>
                <w:rFonts w:asciiTheme="minorHAnsi" w:hAnsiTheme="minorHAnsi" w:cstheme="minorHAnsi"/>
              </w:rPr>
              <w:t xml:space="preserve">máciami z vlastných skúseností, ktoré už využili  v rámci </w:t>
            </w:r>
            <w:r w:rsidRPr="00BC3EAE">
              <w:rPr>
                <w:rFonts w:asciiTheme="minorHAnsi" w:hAnsiTheme="minorHAnsi" w:cstheme="minorHAnsi"/>
              </w:rPr>
              <w:t xml:space="preserve"> vyučovacieho procesu, </w:t>
            </w:r>
            <w:r w:rsidR="00EB0AA8" w:rsidRPr="00BC3EAE">
              <w:rPr>
                <w:rFonts w:asciiTheme="minorHAnsi" w:hAnsiTheme="minorHAnsi" w:cstheme="minorHAnsi"/>
              </w:rPr>
              <w:t>z dôvodu bližšieho</w:t>
            </w:r>
            <w:r w:rsidRPr="00BC3EAE">
              <w:rPr>
                <w:rFonts w:asciiTheme="minorHAnsi" w:hAnsiTheme="minorHAnsi" w:cstheme="minorHAnsi"/>
              </w:rPr>
              <w:t xml:space="preserve"> ozrejmenia </w:t>
            </w:r>
            <w:r w:rsidR="00EB0AA8" w:rsidRPr="00BC3EAE">
              <w:rPr>
                <w:rFonts w:asciiTheme="minorHAnsi" w:hAnsiTheme="minorHAnsi" w:cstheme="minorHAnsi"/>
              </w:rPr>
              <w:t xml:space="preserve">si </w:t>
            </w:r>
            <w:r w:rsidRPr="00BC3EAE">
              <w:rPr>
                <w:rFonts w:asciiTheme="minorHAnsi" w:hAnsiTheme="minorHAnsi" w:cstheme="minorHAnsi"/>
              </w:rPr>
              <w:t>problematiky.</w:t>
            </w:r>
            <w:r w:rsidR="00A24F5E" w:rsidRPr="00BC3EAE">
              <w:rPr>
                <w:rFonts w:asciiTheme="minorHAnsi" w:hAnsiTheme="minorHAnsi" w:cstheme="minorHAnsi"/>
              </w:rPr>
              <w:t xml:space="preserve"> Cieľom stretnutia bolo pripomenúť si</w:t>
            </w:r>
            <w:r w:rsidR="004B42B8">
              <w:rPr>
                <w:rFonts w:asciiTheme="minorHAnsi" w:hAnsiTheme="minorHAnsi" w:cstheme="minorHAnsi"/>
              </w:rPr>
              <w:t xml:space="preserve"> inscenačnú vyučovaciu metódu hranie rolí</w:t>
            </w:r>
            <w:r w:rsidR="00A24F5E" w:rsidRPr="00BC3EAE">
              <w:rPr>
                <w:rFonts w:asciiTheme="minorHAnsi" w:hAnsiTheme="minorHAnsi" w:cstheme="minorHAnsi"/>
              </w:rPr>
              <w:t xml:space="preserve"> </w:t>
            </w:r>
            <w:r w:rsidR="004B42B8">
              <w:rPr>
                <w:rFonts w:asciiTheme="minorHAnsi" w:hAnsiTheme="minorHAnsi" w:cstheme="minorHAnsi"/>
              </w:rPr>
              <w:t>.</w:t>
            </w:r>
          </w:p>
          <w:p w14:paraId="34D63335" w14:textId="1039B6CB" w:rsidR="00F475AB" w:rsidRPr="00BC3EAE" w:rsidRDefault="00F475AB" w:rsidP="001043E3">
            <w:pPr>
              <w:tabs>
                <w:tab w:val="left" w:pos="1114"/>
              </w:tabs>
              <w:spacing w:after="0" w:line="360" w:lineRule="auto"/>
              <w:jc w:val="both"/>
              <w:rPr>
                <w:rFonts w:asciiTheme="minorHAnsi" w:eastAsia="Times New Roman" w:hAnsiTheme="minorHAnsi" w:cstheme="minorHAnsi"/>
                <w:lang w:eastAsia="sk-SK"/>
              </w:rPr>
            </w:pPr>
            <w:r w:rsidRPr="00BC3EAE">
              <w:rPr>
                <w:rFonts w:asciiTheme="minorHAnsi" w:hAnsiTheme="minorHAnsi" w:cstheme="minorHAnsi"/>
              </w:rPr>
              <w:t>Kedy</w:t>
            </w:r>
            <w:r w:rsidR="004B42B8">
              <w:rPr>
                <w:rFonts w:asciiTheme="minorHAnsi" w:hAnsiTheme="minorHAnsi" w:cstheme="minorHAnsi"/>
              </w:rPr>
              <w:t xml:space="preserve"> je vlastne dobré </w:t>
            </w:r>
            <w:r w:rsidRPr="00BC3EAE">
              <w:rPr>
                <w:rFonts w:asciiTheme="minorHAnsi" w:hAnsiTheme="minorHAnsi" w:cstheme="minorHAnsi"/>
              </w:rPr>
              <w:t xml:space="preserve"> použiť </w:t>
            </w:r>
            <w:r w:rsidR="0038772F">
              <w:rPr>
                <w:rFonts w:asciiTheme="minorHAnsi" w:hAnsiTheme="minorHAnsi" w:cstheme="minorHAnsi"/>
              </w:rPr>
              <w:t>práve túto metódu?</w:t>
            </w:r>
            <w:r w:rsidRPr="00BC3EAE">
              <w:rPr>
                <w:rFonts w:asciiTheme="minorHAnsi" w:hAnsiTheme="minorHAnsi" w:cstheme="minorHAnsi"/>
              </w:rPr>
              <w:t xml:space="preserve"> </w:t>
            </w:r>
            <w:r w:rsidR="004B42B8">
              <w:rPr>
                <w:rFonts w:asciiTheme="minorHAnsi" w:hAnsiTheme="minorHAnsi" w:cstheme="minorHAnsi"/>
              </w:rPr>
              <w:t xml:space="preserve"> Je táto metóda dostačujúca pri vyučovaní?  Prečo sa vlastne  inscenačné metódy používajú vo vyučovaní a ako vedie aktivizovať žiakov?</w:t>
            </w:r>
          </w:p>
          <w:p w14:paraId="1009ED09" w14:textId="519CDC5B" w:rsidR="00F475AB" w:rsidRDefault="00F475AB" w:rsidP="001043E3">
            <w:pPr>
              <w:tabs>
                <w:tab w:val="left" w:pos="1114"/>
              </w:tabs>
              <w:spacing w:after="0" w:line="360" w:lineRule="auto"/>
              <w:jc w:val="both"/>
              <w:rPr>
                <w:rFonts w:asciiTheme="minorHAnsi" w:hAnsiTheme="minorHAnsi" w:cstheme="minorHAnsi"/>
              </w:rPr>
            </w:pPr>
            <w:r w:rsidRPr="00BC3EAE">
              <w:rPr>
                <w:rFonts w:asciiTheme="minorHAnsi" w:hAnsiTheme="minorHAnsi" w:cstheme="minorHAnsi"/>
              </w:rPr>
              <w:t>Hľadanie odpovedí na dané otázky bol hlavným bodom stretnutia nášho klubu.</w:t>
            </w:r>
          </w:p>
          <w:p w14:paraId="09BE7304" w14:textId="4A95035B" w:rsidR="00A476B4" w:rsidRDefault="00A476B4" w:rsidP="001043E3">
            <w:pPr>
              <w:tabs>
                <w:tab w:val="left" w:pos="1114"/>
              </w:tabs>
              <w:spacing w:after="0" w:line="360" w:lineRule="auto"/>
              <w:jc w:val="both"/>
              <w:rPr>
                <w:rFonts w:asciiTheme="minorHAnsi" w:hAnsiTheme="minorHAnsi" w:cstheme="minorHAnsi"/>
              </w:rPr>
            </w:pPr>
          </w:p>
          <w:p w14:paraId="51AE873C" w14:textId="2F86E615" w:rsidR="00B76C3C" w:rsidRDefault="00B76C3C" w:rsidP="001043E3">
            <w:pPr>
              <w:tabs>
                <w:tab w:val="left" w:pos="1114"/>
              </w:tabs>
              <w:spacing w:after="0" w:line="360" w:lineRule="auto"/>
              <w:jc w:val="both"/>
              <w:rPr>
                <w:rFonts w:asciiTheme="minorHAnsi" w:hAnsiTheme="minorHAnsi" w:cstheme="minorHAnsi"/>
              </w:rPr>
            </w:pPr>
          </w:p>
          <w:p w14:paraId="653592F0" w14:textId="77777777" w:rsidR="00B76C3C" w:rsidRPr="00BC3EAE" w:rsidRDefault="00B76C3C" w:rsidP="001043E3">
            <w:pPr>
              <w:tabs>
                <w:tab w:val="left" w:pos="1114"/>
              </w:tabs>
              <w:spacing w:after="0" w:line="360" w:lineRule="auto"/>
              <w:jc w:val="both"/>
              <w:rPr>
                <w:rFonts w:asciiTheme="minorHAnsi" w:hAnsiTheme="minorHAnsi" w:cstheme="minorHAnsi"/>
              </w:rPr>
            </w:pPr>
          </w:p>
          <w:p w14:paraId="6DAD45E2" w14:textId="4D7CC40D" w:rsidR="00D34507" w:rsidRDefault="00D34507" w:rsidP="00333117">
            <w:pPr>
              <w:tabs>
                <w:tab w:val="left" w:pos="1114"/>
              </w:tabs>
              <w:spacing w:after="0" w:line="360" w:lineRule="auto"/>
              <w:rPr>
                <w:rFonts w:asciiTheme="minorHAnsi" w:eastAsia="Times New Roman" w:hAnsiTheme="minorHAnsi" w:cstheme="minorHAnsi"/>
                <w:b/>
                <w:bCs/>
                <w:color w:val="000000"/>
                <w:u w:val="single"/>
                <w:lang w:eastAsia="sk-SK"/>
              </w:rPr>
            </w:pPr>
            <w:r>
              <w:rPr>
                <w:rFonts w:asciiTheme="minorHAnsi" w:eastAsia="Times New Roman" w:hAnsiTheme="minorHAnsi" w:cstheme="minorHAnsi"/>
                <w:b/>
                <w:bCs/>
                <w:color w:val="000000"/>
                <w:u w:val="single"/>
                <w:lang w:eastAsia="sk-SK"/>
              </w:rPr>
              <w:t>1.Definícia</w:t>
            </w:r>
            <w:r w:rsidR="00B71210">
              <w:rPr>
                <w:rFonts w:asciiTheme="minorHAnsi" w:eastAsia="Times New Roman" w:hAnsiTheme="minorHAnsi" w:cstheme="minorHAnsi"/>
                <w:b/>
                <w:bCs/>
                <w:color w:val="000000"/>
                <w:u w:val="single"/>
                <w:lang w:eastAsia="sk-SK"/>
              </w:rPr>
              <w:t xml:space="preserve"> inscenačnej </w:t>
            </w:r>
            <w:r>
              <w:rPr>
                <w:rFonts w:asciiTheme="minorHAnsi" w:eastAsia="Times New Roman" w:hAnsiTheme="minorHAnsi" w:cstheme="minorHAnsi"/>
                <w:b/>
                <w:bCs/>
                <w:color w:val="000000"/>
                <w:u w:val="single"/>
                <w:lang w:eastAsia="sk-SK"/>
              </w:rPr>
              <w:t xml:space="preserve"> vyučovacej metódy</w:t>
            </w:r>
            <w:r w:rsidR="00B71210">
              <w:rPr>
                <w:rFonts w:asciiTheme="minorHAnsi" w:eastAsia="Times New Roman" w:hAnsiTheme="minorHAnsi" w:cstheme="minorHAnsi"/>
                <w:b/>
                <w:bCs/>
                <w:color w:val="000000"/>
                <w:u w:val="single"/>
                <w:lang w:eastAsia="sk-SK"/>
              </w:rPr>
              <w:t xml:space="preserve"> Hranie rolí</w:t>
            </w:r>
          </w:p>
          <w:p w14:paraId="7E3A007E" w14:textId="4A3FB217" w:rsidR="00D34507" w:rsidRDefault="00102D98" w:rsidP="00333117">
            <w:pPr>
              <w:tabs>
                <w:tab w:val="left" w:pos="1114"/>
              </w:tabs>
              <w:spacing w:after="0" w:line="360" w:lineRule="auto"/>
            </w:pPr>
            <w:r>
              <w:t>Aktivizujúce vyučovacie metódy sú považované za nedirektívne, motivujúce a inovatívne postupy, pomocou ktorých vedie učiteľ svojich žiakov k výchovno-vzdelávacím cieľom. Niektorí autori poukazujú na ich špecifické vlastnosti. Hlavným cieľom aktivizujúcich metód je naučiť deti/žiakov spolupracovať s ostatnými a podieľať sa na riešení najrôznejších problémových úloh. Dôvodom je, že na veľmi neštruktúrovaných a zložitých úlohách by mali pochopiť, že práve tímová práca je výhodnejšia a v praxi jedinec niekedy nič nezmôže</w:t>
            </w:r>
          </w:p>
          <w:p w14:paraId="089FF659" w14:textId="70E0D85E" w:rsidR="00693CCF" w:rsidRDefault="00693CCF" w:rsidP="00333117">
            <w:pPr>
              <w:tabs>
                <w:tab w:val="left" w:pos="1114"/>
              </w:tabs>
              <w:spacing w:after="0" w:line="360" w:lineRule="auto"/>
            </w:pPr>
            <w:r>
              <w:t xml:space="preserve">Vďaka </w:t>
            </w:r>
            <w:bookmarkStart w:id="0" w:name="_GoBack"/>
            <w:bookmarkEnd w:id="0"/>
            <w:r>
              <w:t>špecifickým vlastnostiam týchto metód je možné ich zaradiť do (socio)kognitivistickej koncepcie školskej výučby. Avšak je potrebné, aby boli do výučbového procesu zaraďované dopredu premyslene. To kladie vyššie nároky aj na učiteľa.</w:t>
            </w:r>
          </w:p>
          <w:p w14:paraId="27F6058B" w14:textId="77777777" w:rsidR="006A4795" w:rsidRDefault="006A4795" w:rsidP="00333117">
            <w:pPr>
              <w:tabs>
                <w:tab w:val="left" w:pos="1114"/>
              </w:tabs>
              <w:spacing w:after="0" w:line="360" w:lineRule="auto"/>
              <w:rPr>
                <w:rFonts w:asciiTheme="minorHAnsi" w:eastAsia="Times New Roman" w:hAnsiTheme="minorHAnsi" w:cstheme="minorHAnsi"/>
                <w:b/>
                <w:bCs/>
                <w:color w:val="000000"/>
                <w:u w:val="single"/>
                <w:lang w:eastAsia="sk-SK"/>
              </w:rPr>
            </w:pPr>
          </w:p>
          <w:p w14:paraId="356E35B0" w14:textId="71B0060E" w:rsidR="006A4795" w:rsidRPr="006A4795" w:rsidRDefault="00D34507" w:rsidP="006A4795">
            <w:pPr>
              <w:tabs>
                <w:tab w:val="left" w:pos="1114"/>
              </w:tabs>
              <w:spacing w:after="0" w:line="360" w:lineRule="auto"/>
              <w:rPr>
                <w:rFonts w:asciiTheme="minorHAnsi" w:hAnsiTheme="minorHAnsi" w:cstheme="minorHAnsi"/>
                <w:b/>
                <w:u w:val="single"/>
              </w:rPr>
            </w:pPr>
            <w:r w:rsidRPr="006A4795">
              <w:rPr>
                <w:rFonts w:asciiTheme="minorHAnsi" w:eastAsia="Times New Roman" w:hAnsiTheme="minorHAnsi" w:cstheme="minorHAnsi"/>
                <w:b/>
                <w:bCs/>
                <w:color w:val="000000"/>
                <w:u w:val="single"/>
                <w:lang w:eastAsia="sk-SK"/>
              </w:rPr>
              <w:t>2</w:t>
            </w:r>
            <w:r w:rsidR="00CE1E7F" w:rsidRPr="006A4795">
              <w:rPr>
                <w:rFonts w:asciiTheme="minorHAnsi" w:eastAsia="Times New Roman" w:hAnsiTheme="minorHAnsi" w:cstheme="minorHAnsi"/>
                <w:b/>
                <w:bCs/>
                <w:color w:val="000000"/>
                <w:u w:val="single"/>
                <w:lang w:eastAsia="sk-SK"/>
              </w:rPr>
              <w:t xml:space="preserve">. </w:t>
            </w:r>
            <w:r w:rsidR="006A4795" w:rsidRPr="006A4795">
              <w:rPr>
                <w:rFonts w:asciiTheme="minorHAnsi" w:hAnsiTheme="minorHAnsi" w:cstheme="minorHAnsi"/>
                <w:b/>
                <w:u w:val="single"/>
              </w:rPr>
              <w:t>Ako a kde sa najčastejšie využíva metóda hranie rolí</w:t>
            </w:r>
            <w:r w:rsidR="006A4795">
              <w:rPr>
                <w:rFonts w:asciiTheme="minorHAnsi" w:hAnsiTheme="minorHAnsi" w:cstheme="minorHAnsi"/>
                <w:b/>
                <w:u w:val="single"/>
              </w:rPr>
              <w:t>, zásady správneho použitia tejto metódy</w:t>
            </w:r>
          </w:p>
          <w:p w14:paraId="22EF11FF" w14:textId="60CDF81F" w:rsidR="006A4795" w:rsidRDefault="00102D98" w:rsidP="006A4795">
            <w:pPr>
              <w:tabs>
                <w:tab w:val="left" w:pos="1114"/>
              </w:tabs>
              <w:spacing w:after="0" w:line="360" w:lineRule="auto"/>
            </w:pPr>
            <w:r>
              <w:t>Inscenačné metódy, resp. hranie rolí prebieha na základe určitej navodenej témy či situácie. Na základe stupňa voľnosti ponechanej deťom pri tvorbe scenára autori rozdeľujú metódu na niekoľko variantov. Metóda hrania rolí (alebo inscenačná metóda) má dlhú históriu, no  napriek tomu je zaradzovaná medzi  obľúbené aktivizujúce metódy. V tejto metóde ide o to, že všetky deti (pokiaľ to situácia povoľuje) hrajú určité roly, ktoré stvárňujú v nejakej konkrétnej situácii. Po odohraní nasleduje diskusia, v ktorej sa všetci snažia nájsť východisko alebo riešenie danej situácie. Takto sa dajú simulovať rôzne reálne situácie, ktoré sa už stali alebo sa môžu v budúcnosti stať.</w:t>
            </w:r>
            <w:r w:rsidR="00B71210">
              <w:t xml:space="preserve">  P</w:t>
            </w:r>
            <w:r w:rsidR="006A4795">
              <w:t xml:space="preserve">ri správnom uplatnení zásad a pravidiel danej metódy nastáva rozvoj istých kompetencií: kompetencia k pracovnému uplatneniu – praktická aplikácia teoretických vedomostí a schopností, overenie ich využitia v praxi, </w:t>
            </w:r>
          </w:p>
          <w:p w14:paraId="79A6B14F" w14:textId="69F061C7" w:rsidR="006A4795" w:rsidRDefault="006A4795" w:rsidP="006A4795">
            <w:pPr>
              <w:tabs>
                <w:tab w:val="left" w:pos="1114"/>
              </w:tabs>
              <w:spacing w:after="0" w:line="360" w:lineRule="auto"/>
            </w:pPr>
            <w:r>
              <w:t xml:space="preserve">kompetencia komunikačná – precvičovanie verbálnej a neverbálnej komunikácie, </w:t>
            </w:r>
          </w:p>
          <w:p w14:paraId="45BDEFB8" w14:textId="43A8E2CF" w:rsidR="006A4795" w:rsidRDefault="006A4795" w:rsidP="006A4795">
            <w:pPr>
              <w:tabs>
                <w:tab w:val="left" w:pos="1114"/>
              </w:tabs>
              <w:spacing w:after="0" w:line="360" w:lineRule="auto"/>
            </w:pPr>
            <w:r>
              <w:t xml:space="preserve"> kompetencia sociálna a personálna – účinná spolupráca v skupine,  </w:t>
            </w:r>
          </w:p>
          <w:p w14:paraId="30DBCE88" w14:textId="3E12A703" w:rsidR="00BF3AAA" w:rsidRDefault="006A4795" w:rsidP="006A4795">
            <w:pPr>
              <w:tabs>
                <w:tab w:val="left" w:pos="1114"/>
              </w:tabs>
              <w:spacing w:after="0" w:line="360" w:lineRule="auto"/>
            </w:pPr>
            <w:r>
              <w:t>kompetencie k riešeniu problémov – pochopenie a rozpoznanie problémovej situácie</w:t>
            </w:r>
          </w:p>
          <w:p w14:paraId="6C9E00EB" w14:textId="77777777" w:rsidR="006A4795" w:rsidRDefault="006A4795" w:rsidP="006A4795">
            <w:pPr>
              <w:tabs>
                <w:tab w:val="left" w:pos="1114"/>
              </w:tabs>
              <w:spacing w:after="0" w:line="360" w:lineRule="auto"/>
            </w:pPr>
          </w:p>
          <w:p w14:paraId="25576F21" w14:textId="77777777" w:rsidR="00B71210" w:rsidRDefault="006A4795" w:rsidP="006A4795">
            <w:pPr>
              <w:tabs>
                <w:tab w:val="left" w:pos="1114"/>
              </w:tabs>
              <w:spacing w:after="0" w:line="360" w:lineRule="auto"/>
            </w:pPr>
            <w:r>
              <w:t xml:space="preserve">1. Príprava učiteľa – úlohou učiteľa je príprava scenára (v prípade, ak to situácia dovoľuje, je možná spolupráca s deťmi). Učiteľ vie zvážiť aj osobnostné charakteristiky dieťaťa, čo mu umožní naplánovať rozdelenie rolí, ale náročné je hodnotenie danej aktivity vzhľadom na to, že výsledky sú väčšinou subjektívne pocity a dojmy detí. </w:t>
            </w:r>
          </w:p>
          <w:p w14:paraId="3F8A744C" w14:textId="77777777" w:rsidR="00B71210" w:rsidRDefault="006A4795" w:rsidP="006A4795">
            <w:pPr>
              <w:tabs>
                <w:tab w:val="left" w:pos="1114"/>
              </w:tabs>
              <w:spacing w:after="0" w:line="360" w:lineRule="auto"/>
            </w:pPr>
            <w:r>
              <w:t xml:space="preserve">2. Príprava detí/žiakov – učiteľ musí deti/žiakov na danú úlohu pripraviť, čím nižší stupeň vzdelávania, tým je potrebná intenzívnejšia príprava. </w:t>
            </w:r>
          </w:p>
          <w:p w14:paraId="345BBE8D" w14:textId="77777777" w:rsidR="00B71210" w:rsidRDefault="006A4795" w:rsidP="006A4795">
            <w:pPr>
              <w:tabs>
                <w:tab w:val="left" w:pos="1114"/>
              </w:tabs>
              <w:spacing w:after="0" w:line="360" w:lineRule="auto"/>
            </w:pPr>
            <w:r>
              <w:lastRenderedPageBreak/>
              <w:t>3. Priestor a materiál – je nutné vytvoriť vhodný a bezpečný priestor na hranie pripravených situácií.</w:t>
            </w:r>
          </w:p>
          <w:p w14:paraId="427C9BB3" w14:textId="3D9C6858" w:rsidR="006A4795" w:rsidRPr="006A4795" w:rsidRDefault="006A4795" w:rsidP="006A4795">
            <w:pPr>
              <w:tabs>
                <w:tab w:val="left" w:pos="1114"/>
              </w:tabs>
              <w:spacing w:after="0" w:line="360" w:lineRule="auto"/>
              <w:rPr>
                <w:rFonts w:asciiTheme="minorHAnsi" w:hAnsiTheme="minorHAnsi" w:cstheme="minorHAnsi"/>
              </w:rPr>
            </w:pPr>
            <w:r>
              <w:t xml:space="preserve"> 4. Príprava skupín – rozdelenie jednotlivých rolí deťom. V predprimárnom vzdelávaní je táto časť náročná vzhľadom na to, že deťom predškolského veku nie je možné rozdať hotové scenáre a je dôležité venovať príprave väčšiu časť. V materských školách je vhodnejšie 23 využívať neštruktúrované scenáre, v ktorých žiaci preukazujú svoje vlastné skúsenosti a postoje.</w:t>
            </w:r>
          </w:p>
          <w:p w14:paraId="36C9DB46" w14:textId="77777777" w:rsidR="00BF3AAA" w:rsidRPr="00613DDD" w:rsidRDefault="00BF3AAA" w:rsidP="00613DDD">
            <w:pPr>
              <w:pStyle w:val="Odsekzoznamu"/>
              <w:tabs>
                <w:tab w:val="left" w:pos="1114"/>
              </w:tabs>
              <w:spacing w:after="0" w:line="360" w:lineRule="auto"/>
              <w:rPr>
                <w:rFonts w:asciiTheme="minorHAnsi" w:hAnsiTheme="minorHAnsi" w:cstheme="minorHAnsi"/>
              </w:rPr>
            </w:pPr>
          </w:p>
          <w:p w14:paraId="77B9EC71" w14:textId="726D08DE" w:rsidR="00B76C3C" w:rsidRDefault="00D34507" w:rsidP="00B76C3C">
            <w:pPr>
              <w:tabs>
                <w:tab w:val="left" w:pos="1114"/>
              </w:tabs>
              <w:spacing w:after="0" w:line="360" w:lineRule="auto"/>
              <w:rPr>
                <w:b/>
                <w:u w:val="single"/>
              </w:rPr>
            </w:pPr>
            <w:r>
              <w:rPr>
                <w:rFonts w:asciiTheme="minorHAnsi" w:hAnsiTheme="minorHAnsi" w:cstheme="minorHAnsi"/>
                <w:b/>
                <w:bCs/>
                <w:u w:val="single"/>
              </w:rPr>
              <w:t>3</w:t>
            </w:r>
            <w:r w:rsidR="00B76C3C" w:rsidRPr="00B76C3C">
              <w:rPr>
                <w:rFonts w:asciiTheme="minorHAnsi" w:hAnsiTheme="minorHAnsi" w:cstheme="minorHAnsi"/>
                <w:b/>
                <w:bCs/>
                <w:u w:val="single"/>
              </w:rPr>
              <w:t>.</w:t>
            </w:r>
            <w:r w:rsidR="00102D98">
              <w:t xml:space="preserve"> </w:t>
            </w:r>
            <w:r w:rsidR="00102D98" w:rsidRPr="00102D98">
              <w:rPr>
                <w:b/>
                <w:u w:val="single"/>
              </w:rPr>
              <w:t>Aplikovanie metódy hranie rolí</w:t>
            </w:r>
          </w:p>
          <w:p w14:paraId="5BFA15FF" w14:textId="2EFAAB26" w:rsidR="00102D98" w:rsidRDefault="00B71210" w:rsidP="00B76C3C">
            <w:pPr>
              <w:tabs>
                <w:tab w:val="left" w:pos="1114"/>
              </w:tabs>
              <w:spacing w:after="0" w:line="360" w:lineRule="auto"/>
              <w:rPr>
                <w:rFonts w:asciiTheme="minorHAnsi" w:hAnsiTheme="minorHAnsi" w:cstheme="minorHAnsi"/>
                <w:b/>
                <w:bCs/>
                <w:u w:val="single"/>
              </w:rPr>
            </w:pPr>
            <w:r>
              <w:t>Ak sú vhodne zvolené metódy, výučba sa dokáže premeniť na efektívne a zmysluplné čerpanie z potencialít učiaceho sa s cieľom nadobudnúť nové poznanie pomocou vlastného úsilia a zážitku. Hlavným východiskom pre zavádzanie aktivizujúcich metód do výučby je zmeniť prístup žiaka 14 k učeniu sa a k výučbe</w:t>
            </w:r>
          </w:p>
          <w:p w14:paraId="2230CAD8" w14:textId="050FACF0" w:rsidR="00B76C3C" w:rsidRDefault="00102D98" w:rsidP="00B76C3C">
            <w:pPr>
              <w:tabs>
                <w:tab w:val="left" w:pos="1114"/>
              </w:tabs>
              <w:spacing w:after="0" w:line="360" w:lineRule="auto"/>
            </w:pPr>
            <w:r>
              <w:t>Aplikovanie metódy hranie rolí má niekoľko výhod, medzi ktoré môžeme zaradiť dynamickosť, flexibilnosť, ako aj rozvoj osobnosti, predstavivosti a tvorivosti. Deti vnášajú do hrania rolí svoje skúsenosti, predstavy a postoje a po citovej stránke majú možnosť prežiť rôzne spôsoby reakcií v určitých situáciách, čo je pozitívne aj pre autentické učenie sa</w:t>
            </w:r>
          </w:p>
          <w:p w14:paraId="456A38F2" w14:textId="678A6054" w:rsidR="00693CCF" w:rsidRPr="00693CCF" w:rsidRDefault="00693CCF" w:rsidP="00693CCF">
            <w:pPr>
              <w:tabs>
                <w:tab w:val="left" w:pos="1114"/>
              </w:tabs>
              <w:spacing w:after="0" w:line="360" w:lineRule="auto"/>
              <w:jc w:val="both"/>
              <w:rPr>
                <w:rFonts w:asciiTheme="minorHAnsi" w:hAnsiTheme="minorHAnsi" w:cstheme="minorHAnsi"/>
                <w:b/>
                <w:bCs/>
                <w:u w:val="single"/>
              </w:rPr>
            </w:pPr>
            <w:r w:rsidRPr="00693CCF">
              <w:rPr>
                <w:rFonts w:asciiTheme="minorHAnsi" w:hAnsiTheme="minorHAnsi" w:cstheme="minorHAnsi"/>
                <w:color w:val="403D3D"/>
                <w:shd w:val="clear" w:color="auto" w:fill="FFFFFF"/>
              </w:rPr>
              <w:t>Ich podstata spočíva v tom, že niektorí alebo aj všetci študenti môžu hrať (inscenovať) určité roly, t.j. zinscenujú určitú situáciu. Potom sa v diskusii pokúsia nájsť východisko zo situácie, t.j. nájsť riešenie problému. Ide teda o simuláciu situácií alebo procesov, ktoré sa stali alebo sa môžu prihodiť v skutočnosti. Rozhodnutia či jednotlivé etapy riešenia problému sa realizujú podľa rovnakých zásad ako v skutočnosti. Výhodou tejto metódy, okrem jej dynamickosti, je aj emocionálne zaangažovanie vzdelávaných. Aj inscenačná metóda má vo vyučovacom procese široké uplatnenie. Napríklad pri preberaní ľudských práv vzťahujúcich sa na ekonomickú a sociálnu oblasť učiteľ môže použiť inscenačnú metódu</w:t>
            </w:r>
          </w:p>
          <w:p w14:paraId="14483894" w14:textId="66987D32" w:rsidR="00A87961" w:rsidRPr="00B71210" w:rsidRDefault="00A87961" w:rsidP="00A87961">
            <w:pPr>
              <w:tabs>
                <w:tab w:val="left" w:pos="1114"/>
              </w:tabs>
              <w:spacing w:after="0" w:line="360" w:lineRule="auto"/>
              <w:rPr>
                <w:rFonts w:asciiTheme="minorHAnsi" w:hAnsiTheme="minorHAnsi" w:cstheme="minorHAnsi"/>
                <w:b/>
                <w:bCs/>
                <w:u w:val="single"/>
              </w:rPr>
            </w:pPr>
            <w:r w:rsidRPr="00B71210">
              <w:rPr>
                <w:rFonts w:asciiTheme="minorHAnsi" w:hAnsiTheme="minorHAnsi" w:cstheme="minorHAnsi"/>
                <w:b/>
                <w:bCs/>
                <w:u w:val="single"/>
              </w:rPr>
              <w:t xml:space="preserve">4. </w:t>
            </w:r>
            <w:r w:rsidR="00B71210" w:rsidRPr="00B71210">
              <w:rPr>
                <w:rFonts w:asciiTheme="minorHAnsi" w:hAnsiTheme="minorHAnsi" w:cstheme="minorHAnsi"/>
                <w:b/>
                <w:u w:val="single"/>
              </w:rPr>
              <w:t>Ako pôsobí  vyučovacia metóda hranie rolí na žiakov a učiteľov</w:t>
            </w:r>
          </w:p>
          <w:p w14:paraId="2D77F055" w14:textId="018D5241" w:rsidR="00693CCF" w:rsidRPr="00693CCF" w:rsidRDefault="00693CCF" w:rsidP="00693CCF">
            <w:pPr>
              <w:tabs>
                <w:tab w:val="left" w:pos="1114"/>
              </w:tabs>
              <w:spacing w:after="0" w:line="360" w:lineRule="auto"/>
              <w:rPr>
                <w:rFonts w:asciiTheme="minorHAnsi" w:eastAsia="Times New Roman" w:hAnsiTheme="minorHAnsi" w:cstheme="minorHAnsi"/>
                <w:b/>
                <w:bCs/>
                <w:color w:val="000000"/>
                <w:u w:val="single"/>
                <w:lang w:eastAsia="sk-SK"/>
              </w:rPr>
            </w:pPr>
            <w:r>
              <w:t>Túto vyučovaciu metódu je vhodné využiť buď na konci školského roka na zopakovanie učiva, alebo na konci tematického celku na zopakovanie učiva. Kedy túto metóda využijeme, závisí od jej obsahovej komplexnosti.</w:t>
            </w:r>
          </w:p>
          <w:p w14:paraId="00B6342F" w14:textId="04B84D3E" w:rsidR="00B71210" w:rsidRPr="00693CCF" w:rsidRDefault="00B71210" w:rsidP="00693CCF">
            <w:pPr>
              <w:tabs>
                <w:tab w:val="left" w:pos="1114"/>
              </w:tabs>
              <w:spacing w:after="0" w:line="360" w:lineRule="auto"/>
              <w:rPr>
                <w:rFonts w:asciiTheme="minorHAnsi" w:eastAsia="Times New Roman" w:hAnsiTheme="minorHAnsi" w:cstheme="minorHAnsi"/>
                <w:b/>
                <w:bCs/>
                <w:color w:val="000000"/>
                <w:u w:val="single"/>
                <w:lang w:eastAsia="sk-SK"/>
              </w:rPr>
            </w:pPr>
            <w:r>
              <w:t xml:space="preserve">Medzi najvýraznejšie obmedzenia patria: </w:t>
            </w:r>
          </w:p>
          <w:p w14:paraId="3DAFFB83" w14:textId="48432235" w:rsidR="00B71210" w:rsidRPr="00B71210" w:rsidRDefault="00B71210" w:rsidP="00A87961">
            <w:pPr>
              <w:pStyle w:val="Odsekzoznamu"/>
              <w:numPr>
                <w:ilvl w:val="0"/>
                <w:numId w:val="14"/>
              </w:numPr>
              <w:tabs>
                <w:tab w:val="left" w:pos="1114"/>
              </w:tabs>
              <w:spacing w:after="0" w:line="360" w:lineRule="auto"/>
              <w:rPr>
                <w:rFonts w:asciiTheme="minorHAnsi" w:eastAsia="Times New Roman" w:hAnsiTheme="minorHAnsi" w:cstheme="minorHAnsi"/>
                <w:b/>
                <w:bCs/>
                <w:color w:val="000000"/>
                <w:u w:val="single"/>
                <w:lang w:eastAsia="sk-SK"/>
              </w:rPr>
            </w:pPr>
            <w:r>
              <w:t xml:space="preserve"> povaha a charakter učiva,</w:t>
            </w:r>
          </w:p>
          <w:p w14:paraId="2CE4DA6A" w14:textId="30F1EE04" w:rsidR="00693CCF" w:rsidRPr="00693CCF" w:rsidRDefault="00B71210" w:rsidP="00A87961">
            <w:pPr>
              <w:pStyle w:val="Odsekzoznamu"/>
              <w:numPr>
                <w:ilvl w:val="0"/>
                <w:numId w:val="14"/>
              </w:numPr>
              <w:tabs>
                <w:tab w:val="left" w:pos="1114"/>
              </w:tabs>
              <w:spacing w:after="0" w:line="360" w:lineRule="auto"/>
              <w:rPr>
                <w:rFonts w:asciiTheme="minorHAnsi" w:eastAsia="Times New Roman" w:hAnsiTheme="minorHAnsi" w:cstheme="minorHAnsi"/>
                <w:b/>
                <w:bCs/>
                <w:color w:val="000000"/>
                <w:u w:val="single"/>
                <w:lang w:eastAsia="sk-SK"/>
              </w:rPr>
            </w:pPr>
            <w:r>
              <w:t xml:space="preserve">  nedostatok času, </w:t>
            </w:r>
          </w:p>
          <w:p w14:paraId="12BD61E3" w14:textId="079797E0" w:rsidR="00693CCF" w:rsidRPr="00693CCF" w:rsidRDefault="00B71210" w:rsidP="00A87961">
            <w:pPr>
              <w:pStyle w:val="Odsekzoznamu"/>
              <w:numPr>
                <w:ilvl w:val="0"/>
                <w:numId w:val="14"/>
              </w:numPr>
              <w:tabs>
                <w:tab w:val="left" w:pos="1114"/>
              </w:tabs>
              <w:spacing w:after="0" w:line="360" w:lineRule="auto"/>
              <w:rPr>
                <w:rFonts w:asciiTheme="minorHAnsi" w:eastAsia="Times New Roman" w:hAnsiTheme="minorHAnsi" w:cstheme="minorHAnsi"/>
                <w:b/>
                <w:bCs/>
                <w:color w:val="000000"/>
                <w:u w:val="single"/>
                <w:lang w:eastAsia="sk-SK"/>
              </w:rPr>
            </w:pPr>
            <w:r>
              <w:t xml:space="preserve"> slabé a nedostatočné materiálne zabezpečenie školy, </w:t>
            </w:r>
          </w:p>
          <w:p w14:paraId="51D80541" w14:textId="61BA49B2" w:rsidR="00693CCF" w:rsidRPr="00693CCF" w:rsidRDefault="00B71210" w:rsidP="00A87961">
            <w:pPr>
              <w:pStyle w:val="Odsekzoznamu"/>
              <w:numPr>
                <w:ilvl w:val="0"/>
                <w:numId w:val="14"/>
              </w:numPr>
              <w:tabs>
                <w:tab w:val="left" w:pos="1114"/>
              </w:tabs>
              <w:spacing w:after="0" w:line="360" w:lineRule="auto"/>
              <w:rPr>
                <w:rFonts w:asciiTheme="minorHAnsi" w:eastAsia="Times New Roman" w:hAnsiTheme="minorHAnsi" w:cstheme="minorHAnsi"/>
                <w:b/>
                <w:bCs/>
                <w:color w:val="000000"/>
                <w:u w:val="single"/>
                <w:lang w:eastAsia="sk-SK"/>
              </w:rPr>
            </w:pPr>
            <w:r>
              <w:t xml:space="preserve"> žiakov prístup k novým metódam, </w:t>
            </w:r>
          </w:p>
          <w:p w14:paraId="3A036892" w14:textId="11685B73" w:rsidR="00B71210" w:rsidRPr="00A87961" w:rsidRDefault="00B71210" w:rsidP="00A87961">
            <w:pPr>
              <w:pStyle w:val="Odsekzoznamu"/>
              <w:numPr>
                <w:ilvl w:val="0"/>
                <w:numId w:val="14"/>
              </w:numPr>
              <w:tabs>
                <w:tab w:val="left" w:pos="1114"/>
              </w:tabs>
              <w:spacing w:after="0" w:line="360" w:lineRule="auto"/>
              <w:rPr>
                <w:rFonts w:asciiTheme="minorHAnsi" w:eastAsia="Times New Roman" w:hAnsiTheme="minorHAnsi" w:cstheme="minorHAnsi"/>
                <w:b/>
                <w:bCs/>
                <w:color w:val="000000"/>
                <w:u w:val="single"/>
                <w:lang w:eastAsia="sk-SK"/>
              </w:rPr>
            </w:pPr>
            <w:r>
              <w:t xml:space="preserve"> nedostatok skúseností učiteľa alebo jeho neochota aplikovať nové metódy,</w:t>
            </w:r>
          </w:p>
          <w:p w14:paraId="3D1C3B36" w14:textId="77777777" w:rsidR="00876574" w:rsidRPr="00BC3EAE" w:rsidRDefault="00876574" w:rsidP="00333117">
            <w:pPr>
              <w:tabs>
                <w:tab w:val="left" w:pos="1114"/>
              </w:tabs>
              <w:spacing w:after="0" w:line="360" w:lineRule="auto"/>
              <w:rPr>
                <w:rFonts w:asciiTheme="minorHAnsi" w:hAnsiTheme="minorHAnsi" w:cstheme="minorHAnsi"/>
              </w:rPr>
            </w:pPr>
          </w:p>
          <w:p w14:paraId="50DEECB5" w14:textId="77777777" w:rsidR="00B71210" w:rsidRPr="00B71210" w:rsidRDefault="00F27F00" w:rsidP="00333117">
            <w:pPr>
              <w:tabs>
                <w:tab w:val="left" w:pos="1114"/>
              </w:tabs>
              <w:spacing w:after="0" w:line="360" w:lineRule="auto"/>
              <w:rPr>
                <w:rFonts w:asciiTheme="minorHAnsi" w:hAnsiTheme="minorHAnsi" w:cstheme="minorHAnsi"/>
                <w:b/>
                <w:bCs/>
                <w:u w:val="single"/>
              </w:rPr>
            </w:pPr>
            <w:r w:rsidRPr="00B71210">
              <w:rPr>
                <w:rFonts w:asciiTheme="minorHAnsi" w:hAnsiTheme="minorHAnsi" w:cstheme="minorHAnsi"/>
                <w:b/>
                <w:u w:val="single"/>
              </w:rPr>
              <w:t xml:space="preserve">5. </w:t>
            </w:r>
            <w:r w:rsidR="00C0514F" w:rsidRPr="00B71210">
              <w:rPr>
                <w:rFonts w:asciiTheme="minorHAnsi" w:hAnsiTheme="minorHAnsi" w:cstheme="minorHAnsi"/>
                <w:b/>
                <w:bCs/>
                <w:u w:val="single"/>
              </w:rPr>
              <w:t>Diskusia</w:t>
            </w:r>
          </w:p>
          <w:p w14:paraId="0DF9B51F" w14:textId="0F9C1003" w:rsidR="00FD2AEE" w:rsidRDefault="006A4795" w:rsidP="00333117">
            <w:pPr>
              <w:tabs>
                <w:tab w:val="left" w:pos="1114"/>
              </w:tabs>
              <w:spacing w:after="0" w:line="360" w:lineRule="auto"/>
              <w:rPr>
                <w:rFonts w:asciiTheme="minorHAnsi" w:hAnsiTheme="minorHAnsi" w:cstheme="minorHAnsi"/>
              </w:rPr>
            </w:pPr>
            <w:r>
              <w:rPr>
                <w:rFonts w:asciiTheme="minorHAnsi" w:hAnsiTheme="minorHAnsi" w:cstheme="minorHAnsi"/>
              </w:rPr>
              <w:t xml:space="preserve"> </w:t>
            </w:r>
            <w:r w:rsidR="00B71210">
              <w:rPr>
                <w:rFonts w:asciiTheme="minorHAnsi" w:hAnsiTheme="minorHAnsi" w:cstheme="minorHAnsi"/>
              </w:rPr>
              <w:t xml:space="preserve"> Téma  nášho  stretnutia klubu Progresmetódy </w:t>
            </w:r>
            <w:r>
              <w:rPr>
                <w:rFonts w:asciiTheme="minorHAnsi" w:hAnsiTheme="minorHAnsi" w:cstheme="minorHAnsi"/>
              </w:rPr>
              <w:t xml:space="preserve">bola venovaná inscenačnej metóde Hranie rolí </w:t>
            </w:r>
          </w:p>
          <w:p w14:paraId="564B5F78" w14:textId="50CF1B52" w:rsidR="00C0514F" w:rsidRPr="00BC3EAE" w:rsidRDefault="00FD2AEE" w:rsidP="00333117">
            <w:pPr>
              <w:tabs>
                <w:tab w:val="left" w:pos="1114"/>
              </w:tabs>
              <w:spacing w:after="0" w:line="360" w:lineRule="auto"/>
              <w:rPr>
                <w:rFonts w:asciiTheme="minorHAnsi" w:hAnsiTheme="minorHAnsi" w:cstheme="minorHAnsi"/>
              </w:rPr>
            </w:pPr>
            <w:r>
              <w:rPr>
                <w:rFonts w:asciiTheme="minorHAnsi" w:hAnsiTheme="minorHAnsi" w:cstheme="minorHAnsi"/>
              </w:rPr>
              <w:t>-</w:t>
            </w:r>
            <w:r w:rsidR="00730479" w:rsidRPr="00BC3EAE">
              <w:rPr>
                <w:rFonts w:asciiTheme="minorHAnsi" w:hAnsiTheme="minorHAnsi" w:cstheme="minorHAnsi"/>
              </w:rPr>
              <w:t xml:space="preserve"> </w:t>
            </w:r>
            <w:r w:rsidR="00B71210">
              <w:rPr>
                <w:rFonts w:asciiTheme="minorHAnsi" w:hAnsiTheme="minorHAnsi" w:cstheme="minorHAnsi"/>
              </w:rPr>
              <w:t xml:space="preserve"> Diskutovali sme </w:t>
            </w:r>
            <w:r w:rsidR="00C0514F" w:rsidRPr="00BC3EAE">
              <w:rPr>
                <w:rFonts w:asciiTheme="minorHAnsi" w:hAnsiTheme="minorHAnsi" w:cstheme="minorHAnsi"/>
              </w:rPr>
              <w:t>prepojenie</w:t>
            </w:r>
            <w:r w:rsidR="00B71210">
              <w:rPr>
                <w:rFonts w:asciiTheme="minorHAnsi" w:hAnsiTheme="minorHAnsi" w:cstheme="minorHAnsi"/>
              </w:rPr>
              <w:t xml:space="preserve"> aktivizujúcich inscenačných </w:t>
            </w:r>
            <w:r w:rsidR="00A24F5E" w:rsidRPr="00BC3EAE">
              <w:rPr>
                <w:rFonts w:asciiTheme="minorHAnsi" w:hAnsiTheme="minorHAnsi" w:cstheme="minorHAnsi"/>
              </w:rPr>
              <w:t xml:space="preserve"> metód </w:t>
            </w:r>
            <w:r w:rsidR="00B71210">
              <w:rPr>
                <w:rFonts w:asciiTheme="minorHAnsi" w:hAnsiTheme="minorHAnsi" w:cstheme="minorHAnsi"/>
              </w:rPr>
              <w:t>s praxou a doplňovali  príklady z vlastnej skúseností</w:t>
            </w:r>
            <w:r w:rsidR="00C0514F" w:rsidRPr="00BC3EAE">
              <w:rPr>
                <w:rFonts w:asciiTheme="minorHAnsi" w:hAnsiTheme="minorHAnsi" w:cstheme="minorHAnsi"/>
              </w:rPr>
              <w:t xml:space="preserve"> z bežného života</w:t>
            </w:r>
          </w:p>
          <w:p w14:paraId="249A7522" w14:textId="448CE58C" w:rsidR="005204C5" w:rsidRPr="00BC3EAE" w:rsidRDefault="00730479" w:rsidP="00333117">
            <w:pPr>
              <w:tabs>
                <w:tab w:val="left" w:pos="1114"/>
              </w:tabs>
              <w:spacing w:after="0" w:line="360" w:lineRule="auto"/>
              <w:rPr>
                <w:rFonts w:asciiTheme="minorHAnsi" w:hAnsiTheme="minorHAnsi" w:cstheme="minorHAnsi"/>
              </w:rPr>
            </w:pPr>
            <w:r w:rsidRPr="00BC3EAE">
              <w:rPr>
                <w:rFonts w:asciiTheme="minorHAnsi" w:hAnsiTheme="minorHAnsi" w:cstheme="minorHAnsi"/>
              </w:rPr>
              <w:t>-</w:t>
            </w:r>
            <w:r w:rsidR="00602BF0" w:rsidRPr="00BC3EAE">
              <w:rPr>
                <w:rFonts w:asciiTheme="minorHAnsi" w:hAnsiTheme="minorHAnsi" w:cstheme="minorHAnsi"/>
              </w:rPr>
              <w:t xml:space="preserve"> </w:t>
            </w:r>
            <w:r w:rsidR="00B71210">
              <w:rPr>
                <w:rFonts w:asciiTheme="minorHAnsi" w:hAnsiTheme="minorHAnsi" w:cstheme="minorHAnsi"/>
              </w:rPr>
              <w:t>P</w:t>
            </w:r>
            <w:r w:rsidR="0070309E" w:rsidRPr="00BC3EAE">
              <w:rPr>
                <w:rFonts w:asciiTheme="minorHAnsi" w:hAnsiTheme="minorHAnsi" w:cstheme="minorHAnsi"/>
              </w:rPr>
              <w:t>ríklady</w:t>
            </w:r>
            <w:r w:rsidRPr="00BC3EAE">
              <w:rPr>
                <w:rFonts w:asciiTheme="minorHAnsi" w:hAnsiTheme="minorHAnsi" w:cstheme="minorHAnsi"/>
              </w:rPr>
              <w:t xml:space="preserve"> </w:t>
            </w:r>
            <w:r w:rsidR="0070309E" w:rsidRPr="00BC3EAE">
              <w:rPr>
                <w:rFonts w:asciiTheme="minorHAnsi" w:hAnsiTheme="minorHAnsi" w:cstheme="minorHAnsi"/>
              </w:rPr>
              <w:t>zaradenia</w:t>
            </w:r>
            <w:r w:rsidR="00625FD2" w:rsidRPr="00BC3EAE">
              <w:rPr>
                <w:rFonts w:asciiTheme="minorHAnsi" w:hAnsiTheme="minorHAnsi" w:cstheme="minorHAnsi"/>
              </w:rPr>
              <w:t xml:space="preserve"> </w:t>
            </w:r>
            <w:r w:rsidR="00613DDD">
              <w:rPr>
                <w:rFonts w:asciiTheme="minorHAnsi" w:hAnsiTheme="minorHAnsi" w:cstheme="minorHAnsi"/>
              </w:rPr>
              <w:t xml:space="preserve">metódy </w:t>
            </w:r>
            <w:r w:rsidR="00102D98">
              <w:rPr>
                <w:rFonts w:asciiTheme="minorHAnsi" w:hAnsiTheme="minorHAnsi" w:cstheme="minorHAnsi"/>
              </w:rPr>
              <w:t xml:space="preserve">hranie rolí </w:t>
            </w:r>
            <w:r w:rsidR="00625FD2" w:rsidRPr="00BC3EAE">
              <w:rPr>
                <w:rFonts w:asciiTheme="minorHAnsi" w:hAnsiTheme="minorHAnsi" w:cstheme="minorHAnsi"/>
              </w:rPr>
              <w:t>vo vyučovacom procese</w:t>
            </w:r>
          </w:p>
          <w:p w14:paraId="548C5A77" w14:textId="75E81C14" w:rsidR="00625FD2" w:rsidRPr="00BC3EAE" w:rsidRDefault="00625FD2" w:rsidP="00333117">
            <w:pPr>
              <w:tabs>
                <w:tab w:val="left" w:pos="1114"/>
              </w:tabs>
              <w:spacing w:after="0" w:line="360" w:lineRule="auto"/>
              <w:rPr>
                <w:rFonts w:asciiTheme="minorHAnsi" w:hAnsiTheme="minorHAnsi" w:cstheme="minorHAnsi"/>
              </w:rPr>
            </w:pPr>
            <w:r w:rsidRPr="00BC3EAE">
              <w:rPr>
                <w:rFonts w:asciiTheme="minorHAnsi" w:hAnsiTheme="minorHAnsi" w:cstheme="minorHAnsi"/>
              </w:rPr>
              <w:t xml:space="preserve">- </w:t>
            </w:r>
            <w:r w:rsidR="00B71210">
              <w:rPr>
                <w:rFonts w:asciiTheme="minorHAnsi" w:hAnsiTheme="minorHAnsi" w:cstheme="minorHAnsi"/>
              </w:rPr>
              <w:t>V</w:t>
            </w:r>
            <w:r w:rsidR="0070309E" w:rsidRPr="00BC3EAE">
              <w:rPr>
                <w:rFonts w:asciiTheme="minorHAnsi" w:hAnsiTheme="minorHAnsi" w:cstheme="minorHAnsi"/>
              </w:rPr>
              <w:t>yhodnotenie a ciele použitej metódy</w:t>
            </w:r>
            <w:r w:rsidR="00B71210">
              <w:rPr>
                <w:rFonts w:asciiTheme="minorHAnsi" w:hAnsiTheme="minorHAnsi" w:cstheme="minorHAnsi"/>
              </w:rPr>
              <w:t xml:space="preserve"> v praxi, a uvedie niekoľkých názorných príkladov k danej téme</w:t>
            </w:r>
          </w:p>
          <w:p w14:paraId="27775B27" w14:textId="77777777" w:rsidR="00F305BB" w:rsidRPr="00BC3EAE" w:rsidRDefault="00F305BB" w:rsidP="00333117">
            <w:pPr>
              <w:tabs>
                <w:tab w:val="left" w:pos="1114"/>
              </w:tabs>
              <w:spacing w:after="0" w:line="360" w:lineRule="auto"/>
              <w:rPr>
                <w:rFonts w:ascii="Times New Roman" w:hAnsi="Times New Roman"/>
              </w:rPr>
            </w:pPr>
          </w:p>
        </w:tc>
      </w:tr>
      <w:tr w:rsidR="00F305BB" w:rsidRPr="007B6C7D" w14:paraId="2ED954F5" w14:textId="77777777" w:rsidTr="006C7074">
        <w:trPr>
          <w:trHeight w:val="4551"/>
        </w:trPr>
        <w:tc>
          <w:tcPr>
            <w:tcW w:w="9212" w:type="dxa"/>
          </w:tcPr>
          <w:p w14:paraId="33ED60A5" w14:textId="77777777" w:rsidR="00F305BB" w:rsidRPr="00B71210" w:rsidRDefault="00F305BB" w:rsidP="006A4795">
            <w:pPr>
              <w:tabs>
                <w:tab w:val="left" w:pos="1114"/>
              </w:tabs>
              <w:spacing w:after="0" w:line="360" w:lineRule="auto"/>
              <w:jc w:val="both"/>
              <w:rPr>
                <w:rFonts w:asciiTheme="minorHAnsi" w:hAnsiTheme="minorHAnsi" w:cstheme="minorHAnsi"/>
                <w:u w:val="single"/>
              </w:rPr>
            </w:pPr>
            <w:r w:rsidRPr="00B71210">
              <w:rPr>
                <w:rFonts w:asciiTheme="minorHAnsi" w:hAnsiTheme="minorHAnsi" w:cstheme="minorHAnsi"/>
                <w:b/>
                <w:u w:val="single"/>
              </w:rPr>
              <w:lastRenderedPageBreak/>
              <w:t>Závery a odporúčania:</w:t>
            </w:r>
          </w:p>
          <w:p w14:paraId="5B5DC72F" w14:textId="40E8E6BA" w:rsidR="00F27F00" w:rsidRPr="00BC3EAE" w:rsidRDefault="00C0514F" w:rsidP="00876574">
            <w:pPr>
              <w:tabs>
                <w:tab w:val="left" w:pos="1114"/>
              </w:tabs>
              <w:spacing w:after="0" w:line="360" w:lineRule="auto"/>
              <w:rPr>
                <w:rFonts w:asciiTheme="minorHAnsi" w:hAnsiTheme="minorHAnsi" w:cstheme="minorHAnsi"/>
              </w:rPr>
            </w:pPr>
            <w:r w:rsidRPr="00BC3EAE">
              <w:rPr>
                <w:rFonts w:asciiTheme="minorHAnsi" w:hAnsiTheme="minorHAnsi" w:cstheme="minorHAnsi"/>
              </w:rPr>
              <w:t xml:space="preserve"> </w:t>
            </w:r>
            <w:r w:rsidR="00F27F00" w:rsidRPr="00BC3EAE">
              <w:rPr>
                <w:rFonts w:asciiTheme="minorHAnsi" w:hAnsiTheme="minorHAnsi" w:cstheme="minorHAnsi"/>
              </w:rPr>
              <w:t>Vo vzájomnej diskusii sme zhodnotili, že metód</w:t>
            </w:r>
            <w:r w:rsidR="00014FF1">
              <w:rPr>
                <w:rFonts w:asciiTheme="minorHAnsi" w:hAnsiTheme="minorHAnsi" w:cstheme="minorHAnsi"/>
              </w:rPr>
              <w:t>a</w:t>
            </w:r>
            <w:r w:rsidR="00102D98">
              <w:rPr>
                <w:rFonts w:asciiTheme="minorHAnsi" w:hAnsiTheme="minorHAnsi" w:cstheme="minorHAnsi"/>
              </w:rPr>
              <w:t xml:space="preserve"> hranie rolí </w:t>
            </w:r>
            <w:r w:rsidR="00014FF1">
              <w:rPr>
                <w:rFonts w:asciiTheme="minorHAnsi" w:hAnsiTheme="minorHAnsi" w:cstheme="minorHAnsi"/>
              </w:rPr>
              <w:t xml:space="preserve"> je </w:t>
            </w:r>
            <w:r w:rsidR="00102D98">
              <w:rPr>
                <w:rFonts w:asciiTheme="minorHAnsi" w:hAnsiTheme="minorHAnsi" w:cstheme="minorHAnsi"/>
              </w:rPr>
              <w:t xml:space="preserve"> veľmi prínosná  pre žiakov</w:t>
            </w:r>
            <w:r w:rsidR="006A4795">
              <w:rPr>
                <w:rFonts w:asciiTheme="minorHAnsi" w:hAnsiTheme="minorHAnsi" w:cstheme="minorHAnsi"/>
              </w:rPr>
              <w:t>,</w:t>
            </w:r>
            <w:r w:rsidR="00102D98">
              <w:rPr>
                <w:rFonts w:asciiTheme="minorHAnsi" w:hAnsiTheme="minorHAnsi" w:cstheme="minorHAnsi"/>
              </w:rPr>
              <w:t xml:space="preserve"> ale aj učiteľov</w:t>
            </w:r>
            <w:r w:rsidR="00014FF1">
              <w:t xml:space="preserve">. </w:t>
            </w:r>
            <w:r w:rsidR="00014FF1">
              <w:rPr>
                <w:rFonts w:asciiTheme="minorHAnsi" w:hAnsiTheme="minorHAnsi" w:cstheme="minorHAnsi"/>
              </w:rPr>
              <w:t>Okrem toho sa členovia zhodli</w:t>
            </w:r>
            <w:r w:rsidR="006A4795">
              <w:rPr>
                <w:rFonts w:asciiTheme="minorHAnsi" w:hAnsiTheme="minorHAnsi" w:cstheme="minorHAnsi"/>
              </w:rPr>
              <w:t>, že je to jedna z metód, ktorá sa vo vyučovacom procese využíva veľmi málo .</w:t>
            </w:r>
            <w:r w:rsidR="00B71210">
              <w:rPr>
                <w:rFonts w:asciiTheme="minorHAnsi" w:hAnsiTheme="minorHAnsi" w:cstheme="minorHAnsi"/>
              </w:rPr>
              <w:t xml:space="preserve"> Z toho dôvodu, že je na prípravu veľmi náročná.</w:t>
            </w:r>
            <w:r w:rsidR="006A4795">
              <w:rPr>
                <w:rFonts w:asciiTheme="minorHAnsi" w:hAnsiTheme="minorHAnsi" w:cstheme="minorHAnsi"/>
              </w:rPr>
              <w:t xml:space="preserve"> </w:t>
            </w:r>
            <w:r w:rsidR="00014FF1">
              <w:rPr>
                <w:rFonts w:asciiTheme="minorHAnsi" w:hAnsiTheme="minorHAnsi" w:cstheme="minorHAnsi"/>
              </w:rPr>
              <w:t xml:space="preserve">Metóda </w:t>
            </w:r>
            <w:r w:rsidR="006A4795">
              <w:rPr>
                <w:rFonts w:asciiTheme="minorHAnsi" w:hAnsiTheme="minorHAnsi" w:cstheme="minorHAnsi"/>
              </w:rPr>
              <w:t xml:space="preserve">hranie rolí  sa  uplatňuje a využíva v občianskej náuke, dejepise, kde si môžu stvárniť rôzne historické osobnosti, v cudzích jazykoch, kde si precvičia hranie rolí napr. na letisku, v obchode aj </w:t>
            </w:r>
            <w:r w:rsidR="00014FF1">
              <w:rPr>
                <w:rFonts w:asciiTheme="minorHAnsi" w:hAnsiTheme="minorHAnsi" w:cstheme="minorHAnsi"/>
              </w:rPr>
              <w:t>i sa taktiež vo veľkej miere uplatňuje hlavne v teoreticky zameraných predmetoch.</w:t>
            </w:r>
          </w:p>
          <w:p w14:paraId="4517C839" w14:textId="5A7FDD87" w:rsidR="00F27F00" w:rsidRPr="00BC3EAE" w:rsidRDefault="00333117" w:rsidP="00F27F00">
            <w:pPr>
              <w:tabs>
                <w:tab w:val="left" w:pos="1114"/>
              </w:tabs>
              <w:spacing w:after="0" w:line="360" w:lineRule="auto"/>
              <w:rPr>
                <w:rFonts w:asciiTheme="minorHAnsi" w:hAnsiTheme="minorHAnsi" w:cstheme="minorHAnsi"/>
              </w:rPr>
            </w:pPr>
            <w:r w:rsidRPr="00BC3EAE">
              <w:rPr>
                <w:rFonts w:asciiTheme="minorHAnsi" w:hAnsiTheme="minorHAnsi" w:cstheme="minorHAnsi"/>
              </w:rPr>
              <w:t>Členovia pedagogického klubu</w:t>
            </w:r>
            <w:r w:rsidR="00102D98">
              <w:rPr>
                <w:rFonts w:asciiTheme="minorHAnsi" w:hAnsiTheme="minorHAnsi" w:cstheme="minorHAnsi"/>
              </w:rPr>
              <w:t xml:space="preserve"> Progresmetódy </w:t>
            </w:r>
            <w:r w:rsidRPr="00BC3EAE">
              <w:rPr>
                <w:rFonts w:asciiTheme="minorHAnsi" w:hAnsiTheme="minorHAnsi" w:cstheme="minorHAnsi"/>
              </w:rPr>
              <w:t>sa zhodli v</w:t>
            </w:r>
            <w:r w:rsidR="00F27F00" w:rsidRPr="00BC3EAE">
              <w:rPr>
                <w:rFonts w:asciiTheme="minorHAnsi" w:hAnsiTheme="minorHAnsi" w:cstheme="minorHAnsi"/>
              </w:rPr>
              <w:t> </w:t>
            </w:r>
            <w:r w:rsidRPr="00BC3EAE">
              <w:rPr>
                <w:rFonts w:asciiTheme="minorHAnsi" w:hAnsiTheme="minorHAnsi" w:cstheme="minorHAnsi"/>
              </w:rPr>
              <w:t xml:space="preserve">tom, že </w:t>
            </w:r>
            <w:r w:rsidR="00014FF1">
              <w:rPr>
                <w:rFonts w:asciiTheme="minorHAnsi" w:hAnsiTheme="minorHAnsi" w:cstheme="minorHAnsi"/>
              </w:rPr>
              <w:t>jedným s najdôležitejších činiteľov vo vyučovacom procese je vzbudiť u žiaka záujem ( motiváci</w:t>
            </w:r>
            <w:r w:rsidR="00102D98">
              <w:rPr>
                <w:rFonts w:asciiTheme="minorHAnsi" w:hAnsiTheme="minorHAnsi" w:cstheme="minorHAnsi"/>
              </w:rPr>
              <w:t>u) pre učenie. M</w:t>
            </w:r>
            <w:r w:rsidR="00B71210">
              <w:rPr>
                <w:rFonts w:asciiTheme="minorHAnsi" w:hAnsiTheme="minorHAnsi" w:cstheme="minorHAnsi"/>
              </w:rPr>
              <w:t>etóda hranie rolí práve taká je, Kedy si môžu vyskúšať aj iné situácie ako zo školského prostredia.</w:t>
            </w:r>
          </w:p>
          <w:p w14:paraId="33212F96" w14:textId="7A492E8D" w:rsidR="00BC3EAE" w:rsidRPr="00BC3EAE" w:rsidRDefault="00F27F00" w:rsidP="00BC3EAE">
            <w:pPr>
              <w:tabs>
                <w:tab w:val="left" w:pos="1114"/>
              </w:tabs>
              <w:spacing w:after="0" w:line="360" w:lineRule="auto"/>
              <w:rPr>
                <w:rFonts w:asciiTheme="minorHAnsi" w:hAnsiTheme="minorHAnsi" w:cstheme="minorHAnsi"/>
              </w:rPr>
            </w:pPr>
            <w:r w:rsidRPr="00BC3EAE">
              <w:rPr>
                <w:rFonts w:asciiTheme="minorHAnsi" w:hAnsiTheme="minorHAnsi" w:cstheme="minorHAnsi"/>
              </w:rPr>
              <w:t xml:space="preserve"> </w:t>
            </w:r>
            <w:r w:rsidR="00BC3EAE" w:rsidRPr="00BC3EAE">
              <w:rPr>
                <w:rFonts w:asciiTheme="minorHAnsi" w:hAnsiTheme="minorHAnsi" w:cstheme="minorHAnsi"/>
              </w:rPr>
              <w:t xml:space="preserve">V závere koordinátor stretnutia </w:t>
            </w:r>
            <w:r w:rsidR="00102D98">
              <w:rPr>
                <w:rFonts w:asciiTheme="minorHAnsi" w:hAnsiTheme="minorHAnsi" w:cstheme="minorHAnsi"/>
              </w:rPr>
              <w:t xml:space="preserve">Mgr. Lucia Pospíšilová </w:t>
            </w:r>
            <w:r w:rsidR="00BC3EAE" w:rsidRPr="00BC3EAE">
              <w:rPr>
                <w:rFonts w:asciiTheme="minorHAnsi" w:hAnsiTheme="minorHAnsi" w:cstheme="minorHAnsi"/>
              </w:rPr>
              <w:t>zhodnotil</w:t>
            </w:r>
            <w:r w:rsidR="00053DEE">
              <w:rPr>
                <w:rFonts w:asciiTheme="minorHAnsi" w:hAnsiTheme="minorHAnsi" w:cstheme="minorHAnsi"/>
              </w:rPr>
              <w:t>a</w:t>
            </w:r>
            <w:r w:rsidR="00BC3EAE" w:rsidRPr="00BC3EAE">
              <w:rPr>
                <w:rFonts w:asciiTheme="minorHAnsi" w:hAnsiTheme="minorHAnsi" w:cstheme="minorHAnsi"/>
              </w:rPr>
              <w:t xml:space="preserve"> priebeh zasadnutia a </w:t>
            </w:r>
          </w:p>
          <w:p w14:paraId="2D660681" w14:textId="1D24F46C" w:rsidR="00F27F00" w:rsidRPr="00BC3EAE" w:rsidRDefault="00BC3EAE" w:rsidP="00F27F00">
            <w:pPr>
              <w:tabs>
                <w:tab w:val="left" w:pos="1114"/>
              </w:tabs>
              <w:spacing w:after="0" w:line="360" w:lineRule="auto"/>
              <w:rPr>
                <w:rFonts w:asciiTheme="minorHAnsi" w:hAnsiTheme="minorHAnsi" w:cstheme="minorHAnsi"/>
              </w:rPr>
            </w:pPr>
            <w:r w:rsidRPr="00BC3EAE">
              <w:rPr>
                <w:rFonts w:asciiTheme="minorHAnsi" w:hAnsiTheme="minorHAnsi" w:cstheme="minorHAnsi"/>
              </w:rPr>
              <w:t>o</w:t>
            </w:r>
            <w:r w:rsidR="00F27F00" w:rsidRPr="00BC3EAE">
              <w:rPr>
                <w:rFonts w:asciiTheme="minorHAnsi" w:hAnsiTheme="minorHAnsi" w:cstheme="minorHAnsi"/>
              </w:rPr>
              <w:t>boznámil</w:t>
            </w:r>
            <w:r w:rsidR="00053DEE">
              <w:rPr>
                <w:rFonts w:asciiTheme="minorHAnsi" w:hAnsiTheme="minorHAnsi" w:cstheme="minorHAnsi"/>
              </w:rPr>
              <w:t>a</w:t>
            </w:r>
            <w:r w:rsidR="00F27F00" w:rsidRPr="00BC3EAE">
              <w:rPr>
                <w:rFonts w:asciiTheme="minorHAnsi" w:hAnsiTheme="minorHAnsi" w:cstheme="minorHAnsi"/>
              </w:rPr>
              <w:t xml:space="preserve"> kolegov s témou ďalšieho stretnutia, ktorou je téma:  </w:t>
            </w:r>
            <w:r w:rsidR="006A4795">
              <w:rPr>
                <w:rFonts w:asciiTheme="minorHAnsi" w:hAnsiTheme="minorHAnsi" w:cstheme="minorHAnsi"/>
              </w:rPr>
              <w:t xml:space="preserve">Analýza záverov práce </w:t>
            </w:r>
            <w:r w:rsidR="00F27F00" w:rsidRPr="00BC3EAE">
              <w:rPr>
                <w:rFonts w:asciiTheme="minorHAnsi" w:hAnsiTheme="minorHAnsi" w:cstheme="minorHAnsi"/>
              </w:rPr>
              <w:t xml:space="preserve">. Koordinátorom ďalšieho stretnutia bude </w:t>
            </w:r>
            <w:r w:rsidR="00102D98">
              <w:t>Ing. Anna Michalová</w:t>
            </w:r>
          </w:p>
          <w:p w14:paraId="504CD6CD" w14:textId="764C5637" w:rsidR="008A1A7A" w:rsidRPr="00BC3EAE" w:rsidRDefault="008A1A7A" w:rsidP="00BC3EAE">
            <w:pPr>
              <w:tabs>
                <w:tab w:val="left" w:pos="1114"/>
              </w:tabs>
              <w:spacing w:after="0" w:line="360" w:lineRule="auto"/>
              <w:rPr>
                <w:rFonts w:ascii="Times New Roman" w:hAnsi="Times New Roman"/>
              </w:rPr>
            </w:pPr>
          </w:p>
        </w:tc>
      </w:tr>
    </w:tbl>
    <w:p w14:paraId="629D16B7" w14:textId="5AD8D33A" w:rsidR="00F305BB" w:rsidRPr="00B440DB" w:rsidRDefault="00F27F00" w:rsidP="00B440DB">
      <w:pPr>
        <w:tabs>
          <w:tab w:val="left" w:pos="1114"/>
        </w:tabs>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4"/>
        <w:gridCol w:w="5038"/>
      </w:tblGrid>
      <w:tr w:rsidR="00F305BB" w:rsidRPr="007B6C7D" w14:paraId="1C0338E4" w14:textId="77777777" w:rsidTr="007B6C7D">
        <w:tc>
          <w:tcPr>
            <w:tcW w:w="4077" w:type="dxa"/>
          </w:tcPr>
          <w:p w14:paraId="3F7D50E8" w14:textId="77777777" w:rsidR="00F305BB" w:rsidRPr="00B02678"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B02678">
              <w:rPr>
                <w:rFonts w:asciiTheme="minorHAnsi" w:hAnsiTheme="minorHAnsi" w:cstheme="minorHAnsi"/>
              </w:rPr>
              <w:t>Vypracoval (meno, priezvisko)</w:t>
            </w:r>
          </w:p>
        </w:tc>
        <w:tc>
          <w:tcPr>
            <w:tcW w:w="5135" w:type="dxa"/>
          </w:tcPr>
          <w:p w14:paraId="4595B9BC" w14:textId="6706DA01" w:rsidR="00F305BB" w:rsidRPr="00B02678" w:rsidRDefault="006A4795" w:rsidP="007B6C7D">
            <w:pPr>
              <w:tabs>
                <w:tab w:val="left" w:pos="1114"/>
              </w:tabs>
              <w:spacing w:after="0" w:line="240" w:lineRule="auto"/>
              <w:rPr>
                <w:rFonts w:asciiTheme="minorHAnsi" w:hAnsiTheme="minorHAnsi" w:cstheme="minorHAnsi"/>
              </w:rPr>
            </w:pPr>
            <w:r>
              <w:rPr>
                <w:rFonts w:asciiTheme="minorHAnsi" w:hAnsiTheme="minorHAnsi" w:cstheme="minorHAnsi"/>
              </w:rPr>
              <w:t>Mgr. Lucia Pospíšilová</w:t>
            </w:r>
          </w:p>
        </w:tc>
      </w:tr>
      <w:tr w:rsidR="00F305BB" w:rsidRPr="007B6C7D" w14:paraId="67585533" w14:textId="77777777" w:rsidTr="007B6C7D">
        <w:tc>
          <w:tcPr>
            <w:tcW w:w="4077" w:type="dxa"/>
          </w:tcPr>
          <w:p w14:paraId="42AA4344" w14:textId="77777777" w:rsidR="00F305BB" w:rsidRPr="00B02678"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B02678">
              <w:rPr>
                <w:rFonts w:asciiTheme="minorHAnsi" w:hAnsiTheme="minorHAnsi" w:cstheme="minorHAnsi"/>
              </w:rPr>
              <w:t>Dátum</w:t>
            </w:r>
          </w:p>
        </w:tc>
        <w:tc>
          <w:tcPr>
            <w:tcW w:w="5135" w:type="dxa"/>
          </w:tcPr>
          <w:p w14:paraId="18E369A3" w14:textId="41692642" w:rsidR="00F305BB" w:rsidRPr="00B02678" w:rsidRDefault="00102D98" w:rsidP="00625FD2">
            <w:pPr>
              <w:tabs>
                <w:tab w:val="left" w:pos="1114"/>
              </w:tabs>
              <w:spacing w:after="0" w:line="240" w:lineRule="auto"/>
              <w:rPr>
                <w:rFonts w:asciiTheme="minorHAnsi" w:hAnsiTheme="minorHAnsi" w:cstheme="minorHAnsi"/>
              </w:rPr>
            </w:pPr>
            <w:r>
              <w:rPr>
                <w:rFonts w:asciiTheme="minorHAnsi" w:hAnsiTheme="minorHAnsi" w:cstheme="minorHAnsi"/>
              </w:rPr>
              <w:t>31.05.2022</w:t>
            </w:r>
          </w:p>
        </w:tc>
      </w:tr>
      <w:tr w:rsidR="00F305BB" w:rsidRPr="007B6C7D" w14:paraId="38F0BA08" w14:textId="77777777" w:rsidTr="007B6C7D">
        <w:tc>
          <w:tcPr>
            <w:tcW w:w="4077" w:type="dxa"/>
          </w:tcPr>
          <w:p w14:paraId="42C96E34" w14:textId="77777777" w:rsidR="00F305BB" w:rsidRPr="00B02678"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B02678">
              <w:rPr>
                <w:rFonts w:asciiTheme="minorHAnsi" w:hAnsiTheme="minorHAnsi" w:cstheme="minorHAnsi"/>
              </w:rPr>
              <w:t>Podpis</w:t>
            </w:r>
          </w:p>
        </w:tc>
        <w:tc>
          <w:tcPr>
            <w:tcW w:w="5135" w:type="dxa"/>
          </w:tcPr>
          <w:p w14:paraId="44959137" w14:textId="77777777" w:rsidR="00F305BB" w:rsidRPr="00B02678" w:rsidRDefault="00F305BB" w:rsidP="007B6C7D">
            <w:pPr>
              <w:tabs>
                <w:tab w:val="left" w:pos="1114"/>
              </w:tabs>
              <w:spacing w:after="0" w:line="240" w:lineRule="auto"/>
              <w:rPr>
                <w:rFonts w:asciiTheme="minorHAnsi" w:hAnsiTheme="minorHAnsi" w:cstheme="minorHAnsi"/>
              </w:rPr>
            </w:pPr>
          </w:p>
        </w:tc>
      </w:tr>
      <w:tr w:rsidR="00F305BB" w:rsidRPr="007B6C7D" w14:paraId="42CE0681" w14:textId="77777777" w:rsidTr="007B6C7D">
        <w:tc>
          <w:tcPr>
            <w:tcW w:w="4077" w:type="dxa"/>
          </w:tcPr>
          <w:p w14:paraId="061D9096" w14:textId="77777777" w:rsidR="00F305BB" w:rsidRPr="00B02678"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B02678">
              <w:rPr>
                <w:rFonts w:asciiTheme="minorHAnsi" w:hAnsiTheme="minorHAnsi" w:cstheme="minorHAnsi"/>
              </w:rPr>
              <w:t>Schválil (meno, priezvisko)</w:t>
            </w:r>
          </w:p>
        </w:tc>
        <w:tc>
          <w:tcPr>
            <w:tcW w:w="5135" w:type="dxa"/>
          </w:tcPr>
          <w:p w14:paraId="37408F81" w14:textId="1505AA45" w:rsidR="00F305BB" w:rsidRPr="00B02678" w:rsidRDefault="00BC3EAE" w:rsidP="007B6C7D">
            <w:pPr>
              <w:tabs>
                <w:tab w:val="left" w:pos="1114"/>
              </w:tabs>
              <w:spacing w:after="0" w:line="240" w:lineRule="auto"/>
              <w:rPr>
                <w:rFonts w:asciiTheme="minorHAnsi" w:hAnsiTheme="minorHAnsi" w:cstheme="minorHAnsi"/>
              </w:rPr>
            </w:pPr>
            <w:r>
              <w:rPr>
                <w:rFonts w:asciiTheme="minorHAnsi" w:hAnsiTheme="minorHAnsi" w:cstheme="minorHAnsi"/>
              </w:rPr>
              <w:t>Mgr</w:t>
            </w:r>
            <w:r w:rsidR="00BF167B" w:rsidRPr="00B02678">
              <w:rPr>
                <w:rFonts w:asciiTheme="minorHAnsi" w:hAnsiTheme="minorHAnsi" w:cstheme="minorHAnsi"/>
              </w:rPr>
              <w:t xml:space="preserve">. </w:t>
            </w:r>
            <w:r>
              <w:rPr>
                <w:rFonts w:asciiTheme="minorHAnsi" w:hAnsiTheme="minorHAnsi" w:cstheme="minorHAnsi"/>
              </w:rPr>
              <w:t>Martin Stromko</w:t>
            </w:r>
            <w:r w:rsidR="00BF167B" w:rsidRPr="00B02678">
              <w:rPr>
                <w:rFonts w:asciiTheme="minorHAnsi" w:hAnsiTheme="minorHAnsi" w:cstheme="minorHAnsi"/>
              </w:rPr>
              <w:t xml:space="preserve"> </w:t>
            </w:r>
          </w:p>
        </w:tc>
      </w:tr>
      <w:tr w:rsidR="00F305BB" w:rsidRPr="007B6C7D" w14:paraId="38AECAAA" w14:textId="77777777" w:rsidTr="007B6C7D">
        <w:tc>
          <w:tcPr>
            <w:tcW w:w="4077" w:type="dxa"/>
          </w:tcPr>
          <w:p w14:paraId="74DC5701" w14:textId="77777777" w:rsidR="00F305BB" w:rsidRPr="00B02678"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B02678">
              <w:rPr>
                <w:rFonts w:asciiTheme="minorHAnsi" w:hAnsiTheme="minorHAnsi" w:cstheme="minorHAnsi"/>
              </w:rPr>
              <w:t>Dátum</w:t>
            </w:r>
          </w:p>
        </w:tc>
        <w:tc>
          <w:tcPr>
            <w:tcW w:w="5135" w:type="dxa"/>
          </w:tcPr>
          <w:p w14:paraId="4402C0E4" w14:textId="60A78379" w:rsidR="00F305BB" w:rsidRPr="00B02678" w:rsidRDefault="00102D98" w:rsidP="00625FD2">
            <w:pPr>
              <w:tabs>
                <w:tab w:val="left" w:pos="1114"/>
              </w:tabs>
              <w:spacing w:after="0" w:line="240" w:lineRule="auto"/>
              <w:rPr>
                <w:rFonts w:asciiTheme="minorHAnsi" w:hAnsiTheme="minorHAnsi" w:cstheme="minorHAnsi"/>
              </w:rPr>
            </w:pPr>
            <w:r>
              <w:rPr>
                <w:rFonts w:asciiTheme="minorHAnsi" w:hAnsiTheme="minorHAnsi" w:cstheme="minorHAnsi"/>
              </w:rPr>
              <w:t>31.05.2022</w:t>
            </w:r>
          </w:p>
        </w:tc>
      </w:tr>
      <w:tr w:rsidR="00F305BB" w:rsidRPr="007B6C7D" w14:paraId="2006BB2A" w14:textId="77777777" w:rsidTr="007B6C7D">
        <w:tc>
          <w:tcPr>
            <w:tcW w:w="4077" w:type="dxa"/>
          </w:tcPr>
          <w:p w14:paraId="24A19B73" w14:textId="77777777" w:rsidR="00F305BB" w:rsidRPr="00B02678"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B02678">
              <w:rPr>
                <w:rFonts w:asciiTheme="minorHAnsi" w:hAnsiTheme="minorHAnsi" w:cstheme="minorHAnsi"/>
              </w:rPr>
              <w:t>Podpis</w:t>
            </w:r>
          </w:p>
        </w:tc>
        <w:tc>
          <w:tcPr>
            <w:tcW w:w="5135" w:type="dxa"/>
          </w:tcPr>
          <w:p w14:paraId="66D54D63" w14:textId="77777777" w:rsidR="00F305BB" w:rsidRPr="00B02678" w:rsidRDefault="00F305BB" w:rsidP="007B6C7D">
            <w:pPr>
              <w:tabs>
                <w:tab w:val="left" w:pos="1114"/>
              </w:tabs>
              <w:spacing w:after="0" w:line="240" w:lineRule="auto"/>
              <w:rPr>
                <w:rFonts w:asciiTheme="minorHAnsi" w:hAnsiTheme="minorHAnsi" w:cstheme="minorHAnsi"/>
              </w:rPr>
            </w:pPr>
          </w:p>
        </w:tc>
      </w:tr>
    </w:tbl>
    <w:p w14:paraId="3D46F8D3" w14:textId="77777777" w:rsidR="008A1A7A" w:rsidRDefault="008A1A7A" w:rsidP="008A1A7A">
      <w:pPr>
        <w:tabs>
          <w:tab w:val="left" w:pos="1114"/>
        </w:tabs>
        <w:spacing w:after="0"/>
        <w:rPr>
          <w:rFonts w:ascii="Times New Roman" w:hAnsi="Times New Roman"/>
          <w:b/>
        </w:rPr>
      </w:pPr>
    </w:p>
    <w:p w14:paraId="66C483D4" w14:textId="77777777" w:rsidR="00F305BB" w:rsidRPr="00B02678" w:rsidRDefault="00F305BB" w:rsidP="008A1A7A">
      <w:pPr>
        <w:tabs>
          <w:tab w:val="left" w:pos="1114"/>
        </w:tabs>
        <w:spacing w:after="0"/>
        <w:rPr>
          <w:rFonts w:asciiTheme="minorHAnsi" w:hAnsiTheme="minorHAnsi" w:cstheme="minorHAnsi"/>
          <w:b/>
        </w:rPr>
      </w:pPr>
      <w:r w:rsidRPr="00B02678">
        <w:rPr>
          <w:rFonts w:asciiTheme="minorHAnsi" w:hAnsiTheme="minorHAnsi" w:cstheme="minorHAnsi"/>
          <w:b/>
        </w:rPr>
        <w:t>Príloha:</w:t>
      </w:r>
    </w:p>
    <w:p w14:paraId="1C02394E" w14:textId="77777777" w:rsidR="00F305BB" w:rsidRPr="00B02678" w:rsidRDefault="00F305BB" w:rsidP="00B440DB">
      <w:pPr>
        <w:tabs>
          <w:tab w:val="left" w:pos="1114"/>
        </w:tabs>
        <w:rPr>
          <w:rFonts w:asciiTheme="minorHAnsi" w:hAnsiTheme="minorHAnsi" w:cstheme="minorHAnsi"/>
        </w:rPr>
      </w:pPr>
      <w:r w:rsidRPr="00B02678">
        <w:rPr>
          <w:rFonts w:asciiTheme="minorHAnsi" w:hAnsiTheme="minorHAnsi" w:cstheme="minorHAnsi"/>
        </w:rPr>
        <w:t>Prezenčná listina zo stretnutia pedagogického klubu</w:t>
      </w:r>
    </w:p>
    <w:p w14:paraId="1C5D1E49" w14:textId="77777777" w:rsidR="008A1A7A" w:rsidRDefault="008A1A7A">
      <w:pPr>
        <w:spacing w:after="0" w:line="240" w:lineRule="auto"/>
        <w:rPr>
          <w:rFonts w:ascii="Times New Roman" w:hAnsi="Times New Roman"/>
          <w:b/>
          <w:sz w:val="28"/>
          <w:szCs w:val="28"/>
        </w:rPr>
      </w:pPr>
      <w:r>
        <w:rPr>
          <w:rFonts w:ascii="Times New Roman" w:hAnsi="Times New Roman"/>
          <w:b/>
          <w:sz w:val="28"/>
          <w:szCs w:val="28"/>
        </w:rPr>
        <w:br w:type="page"/>
      </w:r>
    </w:p>
    <w:p w14:paraId="3B5F8BCB" w14:textId="77777777" w:rsidR="00F305BB" w:rsidRPr="00B02678" w:rsidRDefault="00F305BB" w:rsidP="00B440DB">
      <w:pPr>
        <w:tabs>
          <w:tab w:val="left" w:pos="1114"/>
        </w:tabs>
        <w:rPr>
          <w:rFonts w:asciiTheme="minorHAnsi" w:hAnsiTheme="minorHAnsi" w:cstheme="minorHAnsi"/>
          <w:b/>
          <w:sz w:val="28"/>
          <w:szCs w:val="28"/>
        </w:rPr>
      </w:pPr>
      <w:r w:rsidRPr="00B02678">
        <w:rPr>
          <w:rFonts w:asciiTheme="minorHAnsi" w:hAnsiTheme="minorHAnsi" w:cstheme="minorHAnsi"/>
          <w:b/>
          <w:sz w:val="28"/>
          <w:szCs w:val="28"/>
        </w:rPr>
        <w:lastRenderedPageBreak/>
        <w:t>Pokyny k vyplneniu Správy o činnosti pedagogického klubu:</w:t>
      </w:r>
    </w:p>
    <w:p w14:paraId="5B82CA34" w14:textId="77777777" w:rsidR="00F305BB" w:rsidRPr="00B02678" w:rsidRDefault="00F305BB" w:rsidP="00423CC3">
      <w:pPr>
        <w:tabs>
          <w:tab w:val="left" w:pos="1114"/>
        </w:tabs>
        <w:jc w:val="both"/>
        <w:rPr>
          <w:rFonts w:asciiTheme="minorHAnsi" w:hAnsiTheme="minorHAnsi" w:cstheme="minorHAnsi"/>
          <w:sz w:val="24"/>
          <w:szCs w:val="24"/>
        </w:rPr>
      </w:pPr>
      <w:r w:rsidRPr="00B02678">
        <w:rPr>
          <w:rFonts w:asciiTheme="minorHAnsi" w:hAnsiTheme="minorHAnsi" w:cstheme="minorHAnsi"/>
          <w:sz w:val="24"/>
          <w:szCs w:val="24"/>
        </w:rPr>
        <w:t xml:space="preserve">Prijímateľ vypracuje správu ku každému stretnutiu pedagogického klubu samostatne. Prílohou správy je prezenčná listina účastníkov stretnutia pedagogického klubu. </w:t>
      </w:r>
    </w:p>
    <w:p w14:paraId="43941677" w14:textId="77777777" w:rsidR="00F305BB" w:rsidRPr="00B02678" w:rsidRDefault="00F305BB" w:rsidP="00B440DB">
      <w:pPr>
        <w:tabs>
          <w:tab w:val="left" w:pos="1114"/>
        </w:tabs>
        <w:rPr>
          <w:rFonts w:asciiTheme="minorHAnsi" w:hAnsiTheme="minorHAnsi" w:cstheme="minorHAnsi"/>
        </w:rPr>
      </w:pPr>
    </w:p>
    <w:p w14:paraId="232EAA73" w14:textId="77777777"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Prioritná os – Vzdelávanie</w:t>
      </w:r>
    </w:p>
    <w:p w14:paraId="504DC1BD" w14:textId="77777777" w:rsidR="00F305BB" w:rsidRPr="00B02678" w:rsidRDefault="00F305BB" w:rsidP="0034733D">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špecifický cieľ – uvedie sa v zmysle zmluvy o poskytnutí nenávratného finančného príspevku (ďalej len "zmluva o NFP")</w:t>
      </w:r>
    </w:p>
    <w:p w14:paraId="520E3FD5" w14:textId="77777777"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 xml:space="preserve">V riadku Prijímateľ -  uvedie sa názov prijímateľa podľa zmluvy o poskytnutí nenávratného finančného príspevku </w:t>
      </w:r>
    </w:p>
    <w:p w14:paraId="07B3B5DC" w14:textId="77777777"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 xml:space="preserve">V riadku Názov projektu -  uvedie sa úplný názov projektu podľa zmluvy NFP, nepoužíva sa skrátený názov projektu </w:t>
      </w:r>
    </w:p>
    <w:p w14:paraId="1454667B" w14:textId="77777777"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Kód projektu ITMS2014+ - uvedie sa kód projektu podľa zmluvy NFP</w:t>
      </w:r>
    </w:p>
    <w:p w14:paraId="04EC40F2" w14:textId="77777777"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 xml:space="preserve">V riadku Názov pedagogického klubu (ďalej aj „klub“) – uvedie sa  názov klubu </w:t>
      </w:r>
    </w:p>
    <w:p w14:paraId="76844998" w14:textId="77777777"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Dátum stretnutia/zasadnutia klubu -  uvedie sa aktuálny dátum stretnutia daného klubu učiteľov, ktorý je totožný s dátumom na prezenčnej listine</w:t>
      </w:r>
    </w:p>
    <w:p w14:paraId="4C084993" w14:textId="77777777"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Miesto stretnutia  pedagogického klubu -uvedie sa miesto stretnutia daného klubu učiteľov, ktorý je totožný s miestom konania na prezenčnej listine</w:t>
      </w:r>
    </w:p>
    <w:p w14:paraId="74FB61E5" w14:textId="77777777"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Meno koordinátora pedagogického klubu – uvedie sa celé meno a priezvisko koordinátora klubu</w:t>
      </w:r>
    </w:p>
    <w:p w14:paraId="6AE771B2" w14:textId="77777777"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Odkaz na webové sídlo zverejnenej správy – uvedie sa odkaz / link na webovú stránku, kde je správa zverejnená</w:t>
      </w:r>
    </w:p>
    <w:p w14:paraId="4C019BE5" w14:textId="77777777" w:rsidR="00F305BB" w:rsidRPr="00B02678" w:rsidRDefault="00F305BB" w:rsidP="00541786">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Manažérske zhrnutie – uvedú sa kľúčové slová a stručné zhrnutie stretnutia klubu</w:t>
      </w:r>
    </w:p>
    <w:p w14:paraId="74C67F1F" w14:textId="77777777"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Hlavné body, témy stretnutia, zhrnutie priebehu stretnutia -  uvedú sa v bodoch hlavné témy, ktoré boli predmetom stretnutia. Zároveň sa stručne a výstižne popíše priebeh stretnutia klubu</w:t>
      </w:r>
    </w:p>
    <w:p w14:paraId="7E07CDC8" w14:textId="77777777"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 xml:space="preserve">V riadku Závery o odporúčania –  uvedú sa závery a odporúčania k témam, ktoré boli predmetom stretnutia </w:t>
      </w:r>
    </w:p>
    <w:p w14:paraId="0C6E65E0" w14:textId="77777777"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Vypracoval – uvedie sa celé meno a priezvisko osoby, ktorá správu o činnosti vypracovala  </w:t>
      </w:r>
    </w:p>
    <w:p w14:paraId="0246EB5D" w14:textId="77777777"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Dátum – uvedie sa dátum vypracovania správy o činnosti</w:t>
      </w:r>
    </w:p>
    <w:p w14:paraId="75C00FF8" w14:textId="77777777"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Podpis – osoba, ktorá správu o činnosti vypracovala sa vlastnoručne   podpíše</w:t>
      </w:r>
    </w:p>
    <w:p w14:paraId="64319E58" w14:textId="77777777" w:rsidR="00F305BB" w:rsidRPr="00B02678" w:rsidRDefault="00F305BB" w:rsidP="00446402">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 xml:space="preserve">V riadku Schválil - uvedie sa celé meno a priezvisko osoby, ktorá správu schválila (koordinátor klubu/vedúci klubu učiteľov) </w:t>
      </w:r>
    </w:p>
    <w:p w14:paraId="5E949379" w14:textId="77777777" w:rsidR="00F305BB" w:rsidRPr="00B02678" w:rsidRDefault="00F305BB" w:rsidP="00D0796E">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Dátum – uvedie sa dátum schválenia správy o činnosti</w:t>
      </w:r>
    </w:p>
    <w:p w14:paraId="04EA6C51" w14:textId="77777777" w:rsidR="00F305BB" w:rsidRPr="00B02678" w:rsidRDefault="00F305BB" w:rsidP="005361EC">
      <w:pPr>
        <w:pStyle w:val="Odsekzoznamu"/>
        <w:numPr>
          <w:ilvl w:val="0"/>
          <w:numId w:val="2"/>
        </w:numPr>
        <w:tabs>
          <w:tab w:val="left" w:pos="1114"/>
        </w:tabs>
        <w:jc w:val="both"/>
        <w:rPr>
          <w:rFonts w:asciiTheme="minorHAnsi" w:hAnsiTheme="minorHAnsi" w:cstheme="minorHAnsi"/>
        </w:rPr>
      </w:pPr>
      <w:r w:rsidRPr="00B02678">
        <w:rPr>
          <w:rFonts w:asciiTheme="minorHAnsi" w:hAnsiTheme="minorHAnsi" w:cstheme="minorHAnsi"/>
        </w:rPr>
        <w:t>V riadku Podpis – osoba, ktorá správu o činnosti schválila sa vlastnoručne podpíše.</w:t>
      </w:r>
    </w:p>
    <w:p w14:paraId="304A0D5C" w14:textId="77777777" w:rsidR="00F305BB" w:rsidRPr="00B02678" w:rsidRDefault="00F305BB" w:rsidP="0055263C">
      <w:pPr>
        <w:pStyle w:val="Odsekzoznamu"/>
        <w:tabs>
          <w:tab w:val="left" w:pos="1114"/>
        </w:tabs>
        <w:rPr>
          <w:rFonts w:asciiTheme="minorHAnsi" w:hAnsiTheme="minorHAnsi" w:cstheme="minorHAnsi"/>
        </w:rPr>
      </w:pPr>
    </w:p>
    <w:p w14:paraId="23EF4329" w14:textId="77777777" w:rsidR="00F305BB" w:rsidRPr="00B02678" w:rsidRDefault="00F305BB" w:rsidP="0055263C">
      <w:pPr>
        <w:pStyle w:val="Odsekzoznamu"/>
        <w:tabs>
          <w:tab w:val="left" w:pos="1114"/>
        </w:tabs>
        <w:rPr>
          <w:rFonts w:asciiTheme="minorHAnsi" w:hAnsiTheme="minorHAnsi" w:cstheme="minorHAnsi"/>
        </w:rPr>
      </w:pPr>
    </w:p>
    <w:p w14:paraId="2CF05356" w14:textId="77777777" w:rsidR="00F305BB" w:rsidRPr="00B02678" w:rsidRDefault="00F305BB" w:rsidP="0055263C">
      <w:pPr>
        <w:pStyle w:val="Odsekzoznamu"/>
        <w:tabs>
          <w:tab w:val="left" w:pos="1114"/>
        </w:tabs>
        <w:rPr>
          <w:rFonts w:asciiTheme="minorHAnsi" w:hAnsiTheme="minorHAnsi" w:cstheme="minorHAnsi"/>
        </w:rPr>
      </w:pPr>
    </w:p>
    <w:p w14:paraId="1AB9E31C" w14:textId="77777777" w:rsidR="00F305BB" w:rsidRPr="00B02678" w:rsidRDefault="00F305BB" w:rsidP="0055263C">
      <w:pPr>
        <w:pStyle w:val="Odsekzoznamu"/>
        <w:tabs>
          <w:tab w:val="left" w:pos="1114"/>
        </w:tabs>
        <w:rPr>
          <w:rFonts w:asciiTheme="minorHAnsi" w:hAnsiTheme="minorHAnsi" w:cstheme="minorHAnsi"/>
        </w:rPr>
      </w:pPr>
    </w:p>
    <w:p w14:paraId="684A6CFB" w14:textId="77777777" w:rsidR="00F305BB" w:rsidRPr="00B02678" w:rsidRDefault="00F305BB" w:rsidP="0055263C">
      <w:pPr>
        <w:pStyle w:val="Odsekzoznamu"/>
        <w:tabs>
          <w:tab w:val="left" w:pos="1114"/>
        </w:tabs>
        <w:rPr>
          <w:rFonts w:asciiTheme="minorHAnsi" w:hAnsiTheme="minorHAnsi" w:cstheme="minorHAnsi"/>
        </w:rPr>
      </w:pPr>
    </w:p>
    <w:p w14:paraId="0A43C1C9" w14:textId="77777777" w:rsidR="00F305BB" w:rsidRPr="00B02678" w:rsidRDefault="00F305BB" w:rsidP="0055263C">
      <w:pPr>
        <w:pStyle w:val="Odsekzoznamu"/>
        <w:tabs>
          <w:tab w:val="left" w:pos="1114"/>
        </w:tabs>
        <w:rPr>
          <w:rFonts w:asciiTheme="minorHAnsi" w:hAnsiTheme="minorHAnsi" w:cstheme="minorHAnsi"/>
        </w:rPr>
      </w:pPr>
    </w:p>
    <w:p w14:paraId="646E055F" w14:textId="77777777" w:rsidR="001620FF" w:rsidRPr="00B02678" w:rsidRDefault="001620FF" w:rsidP="00D0796E">
      <w:pPr>
        <w:rPr>
          <w:rFonts w:asciiTheme="minorHAnsi" w:hAnsiTheme="minorHAnsi" w:cstheme="minorHAnsi"/>
        </w:rPr>
      </w:pPr>
    </w:p>
    <w:p w14:paraId="6BD1070B" w14:textId="77777777" w:rsidR="00F305BB" w:rsidRDefault="00F305BB" w:rsidP="00D0796E">
      <w:r w:rsidRPr="00B02678">
        <w:rPr>
          <w:rFonts w:asciiTheme="minorHAnsi" w:hAnsiTheme="minorHAnsi" w:cstheme="minorHAnsi"/>
        </w:rPr>
        <w:lastRenderedPageBreak/>
        <w:t>Príloha správy o činnosti pedagogického klubu</w:t>
      </w:r>
      <w:r w:rsidRPr="00D0796E">
        <w:rPr>
          <w:rFonts w:ascii="Times New Roman" w:hAnsi="Times New Roman"/>
        </w:rPr>
        <w:t xml:space="preserve">              </w:t>
      </w:r>
      <w:r w:rsidR="0078483C">
        <w:rPr>
          <w:noProof/>
          <w:lang w:eastAsia="sk-SK"/>
        </w:rPr>
        <w:drawing>
          <wp:inline distT="0" distB="0" distL="0" distR="0" wp14:anchorId="11D4230C" wp14:editId="125139AF">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14:paraId="4D0822A9" w14:textId="77777777"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14:paraId="1D40AC27" w14:textId="77777777" w:rsidTr="001745A4">
        <w:tc>
          <w:tcPr>
            <w:tcW w:w="3528" w:type="dxa"/>
          </w:tcPr>
          <w:p w14:paraId="4C269C5D" w14:textId="77777777" w:rsidR="00F305BB" w:rsidRPr="007B6C7D" w:rsidRDefault="00F305BB" w:rsidP="001745A4">
            <w:pPr>
              <w:rPr>
                <w:spacing w:val="20"/>
                <w:sz w:val="20"/>
                <w:szCs w:val="20"/>
              </w:rPr>
            </w:pPr>
            <w:r w:rsidRPr="007B6C7D">
              <w:rPr>
                <w:spacing w:val="20"/>
                <w:sz w:val="20"/>
                <w:szCs w:val="20"/>
              </w:rPr>
              <w:t>Prioritná os:</w:t>
            </w:r>
          </w:p>
        </w:tc>
        <w:tc>
          <w:tcPr>
            <w:tcW w:w="5940" w:type="dxa"/>
          </w:tcPr>
          <w:p w14:paraId="00497601" w14:textId="77777777" w:rsidR="00F305BB" w:rsidRPr="007B6C7D" w:rsidRDefault="00F305BB" w:rsidP="001745A4">
            <w:pPr>
              <w:rPr>
                <w:spacing w:val="20"/>
                <w:sz w:val="20"/>
                <w:szCs w:val="20"/>
              </w:rPr>
            </w:pPr>
            <w:r w:rsidRPr="007B6C7D">
              <w:rPr>
                <w:spacing w:val="20"/>
                <w:sz w:val="20"/>
                <w:szCs w:val="20"/>
              </w:rPr>
              <w:t>Vzdelávanie</w:t>
            </w:r>
          </w:p>
        </w:tc>
      </w:tr>
      <w:tr w:rsidR="00F305BB" w:rsidRPr="007B6C7D" w14:paraId="11ECD257" w14:textId="77777777" w:rsidTr="001745A4">
        <w:tc>
          <w:tcPr>
            <w:tcW w:w="3528" w:type="dxa"/>
          </w:tcPr>
          <w:p w14:paraId="551918F4" w14:textId="77777777" w:rsidR="00F305BB" w:rsidRPr="001620FF" w:rsidRDefault="00F305BB" w:rsidP="001745A4">
            <w:pPr>
              <w:rPr>
                <w:spacing w:val="20"/>
                <w:sz w:val="20"/>
                <w:szCs w:val="20"/>
              </w:rPr>
            </w:pPr>
            <w:r w:rsidRPr="001620FF">
              <w:rPr>
                <w:spacing w:val="20"/>
                <w:sz w:val="20"/>
                <w:szCs w:val="20"/>
              </w:rPr>
              <w:t>Špecifický cieľ:</w:t>
            </w:r>
          </w:p>
        </w:tc>
        <w:tc>
          <w:tcPr>
            <w:tcW w:w="5940" w:type="dxa"/>
          </w:tcPr>
          <w:p w14:paraId="3EDF2720" w14:textId="77777777" w:rsidR="00F305BB" w:rsidRPr="001620FF" w:rsidRDefault="001620FF" w:rsidP="001745A4">
            <w:pPr>
              <w:rPr>
                <w:spacing w:val="20"/>
                <w:sz w:val="20"/>
                <w:szCs w:val="20"/>
              </w:rPr>
            </w:pPr>
            <w:r w:rsidRPr="001620FF">
              <w:rPr>
                <w:spacing w:val="20"/>
                <w:sz w:val="20"/>
                <w:szCs w:val="20"/>
              </w:rPr>
              <w:t>1.1.1 Zvýšiť inkluzívnosť a rovnaký prístup ku kvalitnému vzdelávaniu a zlepšiť výsledky a kompetencie detí a žiakov</w:t>
            </w:r>
          </w:p>
        </w:tc>
      </w:tr>
      <w:tr w:rsidR="00F305BB" w:rsidRPr="007B6C7D" w14:paraId="6B331AFE" w14:textId="77777777" w:rsidTr="001745A4">
        <w:tc>
          <w:tcPr>
            <w:tcW w:w="3528" w:type="dxa"/>
          </w:tcPr>
          <w:p w14:paraId="454E13AB" w14:textId="77777777" w:rsidR="00F305BB" w:rsidRPr="007B6C7D" w:rsidRDefault="00F305BB" w:rsidP="001745A4">
            <w:pPr>
              <w:rPr>
                <w:spacing w:val="20"/>
                <w:sz w:val="20"/>
                <w:szCs w:val="20"/>
              </w:rPr>
            </w:pPr>
            <w:r w:rsidRPr="007B6C7D">
              <w:rPr>
                <w:spacing w:val="20"/>
                <w:sz w:val="20"/>
                <w:szCs w:val="20"/>
              </w:rPr>
              <w:t>Prijímateľ:</w:t>
            </w:r>
          </w:p>
        </w:tc>
        <w:tc>
          <w:tcPr>
            <w:tcW w:w="5940" w:type="dxa"/>
          </w:tcPr>
          <w:p w14:paraId="5F556C93" w14:textId="77777777" w:rsidR="00F305BB" w:rsidRPr="007B6C7D" w:rsidRDefault="006D3529" w:rsidP="001745A4">
            <w:pPr>
              <w:rPr>
                <w:spacing w:val="20"/>
                <w:sz w:val="20"/>
                <w:szCs w:val="20"/>
              </w:rPr>
            </w:pPr>
            <w:r>
              <w:rPr>
                <w:spacing w:val="20"/>
                <w:sz w:val="20"/>
                <w:szCs w:val="20"/>
              </w:rPr>
              <w:t>Spojená škola sv. Jána Pavla II.</w:t>
            </w:r>
          </w:p>
        </w:tc>
      </w:tr>
      <w:tr w:rsidR="00F305BB" w:rsidRPr="007B6C7D" w14:paraId="7C2DD7BA" w14:textId="77777777" w:rsidTr="001745A4">
        <w:tc>
          <w:tcPr>
            <w:tcW w:w="3528" w:type="dxa"/>
          </w:tcPr>
          <w:p w14:paraId="229F6914" w14:textId="77777777" w:rsidR="00F305BB" w:rsidRPr="007B6C7D" w:rsidRDefault="00F305BB" w:rsidP="001745A4">
            <w:pPr>
              <w:rPr>
                <w:spacing w:val="20"/>
                <w:sz w:val="20"/>
                <w:szCs w:val="20"/>
              </w:rPr>
            </w:pPr>
            <w:r w:rsidRPr="007B6C7D">
              <w:rPr>
                <w:spacing w:val="20"/>
                <w:sz w:val="20"/>
                <w:szCs w:val="20"/>
              </w:rPr>
              <w:t>Názov projektu:</w:t>
            </w:r>
          </w:p>
        </w:tc>
        <w:tc>
          <w:tcPr>
            <w:tcW w:w="5940" w:type="dxa"/>
          </w:tcPr>
          <w:p w14:paraId="588EDFD5" w14:textId="77777777" w:rsidR="00F305BB" w:rsidRPr="007B6C7D" w:rsidRDefault="006D3529" w:rsidP="001745A4">
            <w:pPr>
              <w:rPr>
                <w:spacing w:val="20"/>
                <w:sz w:val="20"/>
                <w:szCs w:val="20"/>
              </w:rPr>
            </w:pPr>
            <w:r>
              <w:rPr>
                <w:spacing w:val="20"/>
                <w:sz w:val="20"/>
                <w:szCs w:val="20"/>
              </w:rPr>
              <w:t>Zvýšením gramotnosti k lepšej budúcnosti študentov Gymnázia sv. Jána Pavla II.</w:t>
            </w:r>
          </w:p>
        </w:tc>
      </w:tr>
      <w:tr w:rsidR="00F305BB" w:rsidRPr="007B6C7D" w14:paraId="585D9E89" w14:textId="77777777" w:rsidTr="001745A4">
        <w:tc>
          <w:tcPr>
            <w:tcW w:w="3528" w:type="dxa"/>
          </w:tcPr>
          <w:p w14:paraId="05B9E340" w14:textId="77777777" w:rsidR="00F305BB" w:rsidRPr="007B6C7D" w:rsidRDefault="00F305BB" w:rsidP="001745A4">
            <w:pPr>
              <w:rPr>
                <w:spacing w:val="20"/>
                <w:sz w:val="20"/>
                <w:szCs w:val="20"/>
              </w:rPr>
            </w:pPr>
            <w:r w:rsidRPr="007B6C7D">
              <w:rPr>
                <w:spacing w:val="20"/>
                <w:sz w:val="20"/>
                <w:szCs w:val="20"/>
              </w:rPr>
              <w:t>Kód ITMS projektu:</w:t>
            </w:r>
          </w:p>
        </w:tc>
        <w:tc>
          <w:tcPr>
            <w:tcW w:w="5940" w:type="dxa"/>
          </w:tcPr>
          <w:p w14:paraId="474FB849" w14:textId="77777777" w:rsidR="00F305BB" w:rsidRPr="007B6C7D" w:rsidRDefault="006D3529" w:rsidP="001745A4">
            <w:pPr>
              <w:rPr>
                <w:spacing w:val="20"/>
                <w:sz w:val="20"/>
                <w:szCs w:val="20"/>
              </w:rPr>
            </w:pPr>
            <w:r>
              <w:rPr>
                <w:spacing w:val="20"/>
                <w:sz w:val="20"/>
                <w:szCs w:val="20"/>
              </w:rPr>
              <w:t>312011V646</w:t>
            </w:r>
          </w:p>
        </w:tc>
      </w:tr>
      <w:tr w:rsidR="00F305BB" w:rsidRPr="007B6C7D" w14:paraId="30794D0F" w14:textId="77777777" w:rsidTr="001745A4">
        <w:tc>
          <w:tcPr>
            <w:tcW w:w="3528" w:type="dxa"/>
          </w:tcPr>
          <w:p w14:paraId="1A97DBB1" w14:textId="77777777"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14:paraId="4ED3DAAF" w14:textId="77777777" w:rsidR="00F305BB" w:rsidRPr="007B6C7D" w:rsidRDefault="0078483C" w:rsidP="001745A4">
            <w:pPr>
              <w:rPr>
                <w:spacing w:val="20"/>
                <w:sz w:val="20"/>
                <w:szCs w:val="20"/>
              </w:rPr>
            </w:pPr>
            <w:r>
              <w:rPr>
                <w:spacing w:val="20"/>
                <w:sz w:val="20"/>
                <w:szCs w:val="20"/>
              </w:rPr>
              <w:t>Progresmetódy klub</w:t>
            </w:r>
          </w:p>
        </w:tc>
      </w:tr>
    </w:tbl>
    <w:p w14:paraId="388DF7FD" w14:textId="77777777" w:rsidR="00F305BB" w:rsidRDefault="00F305BB" w:rsidP="00D0796E"/>
    <w:p w14:paraId="396F7FF3" w14:textId="77777777" w:rsidR="00F305BB" w:rsidRPr="001B69AF" w:rsidRDefault="00F305BB" w:rsidP="00D0796E">
      <w:pPr>
        <w:pStyle w:val="Nadpis1"/>
        <w:jc w:val="center"/>
        <w:rPr>
          <w:sz w:val="24"/>
          <w:szCs w:val="24"/>
          <w:lang w:val="sk-SK"/>
        </w:rPr>
      </w:pPr>
      <w:r>
        <w:rPr>
          <w:sz w:val="24"/>
          <w:szCs w:val="24"/>
          <w:lang w:val="sk-SK"/>
        </w:rPr>
        <w:t>PREZENČNÁ LISTINA</w:t>
      </w:r>
    </w:p>
    <w:p w14:paraId="058C5B5B" w14:textId="77777777" w:rsidR="00F305BB" w:rsidRDefault="00F305BB" w:rsidP="00D0796E"/>
    <w:p w14:paraId="74996FDF" w14:textId="77777777" w:rsidR="0078483C" w:rsidRDefault="00F305BB" w:rsidP="00D0796E">
      <w:r>
        <w:t>Miesto konania stretnutia:</w:t>
      </w:r>
      <w:r w:rsidR="0078483C">
        <w:tab/>
        <w:t>Spojená škola sv. Jána Pavla II.</w:t>
      </w:r>
    </w:p>
    <w:p w14:paraId="3D65B898" w14:textId="71BC6E25" w:rsidR="00F305BB" w:rsidRDefault="00F305BB" w:rsidP="00D0796E">
      <w:r>
        <w:t>Dátum konania stretnutia:</w:t>
      </w:r>
      <w:r w:rsidR="0078483C">
        <w:tab/>
      </w:r>
      <w:r w:rsidR="00102D98">
        <w:t>31.05.2022</w:t>
      </w:r>
    </w:p>
    <w:p w14:paraId="02677F5B" w14:textId="0A6F101E" w:rsidR="00F305BB" w:rsidRDefault="0078483C" w:rsidP="00D0796E">
      <w:r>
        <w:t xml:space="preserve">Trvanie stretnutia: </w:t>
      </w:r>
      <w:r>
        <w:tab/>
      </w:r>
      <w:r>
        <w:tab/>
        <w:t xml:space="preserve">od </w:t>
      </w:r>
      <w:r w:rsidR="00102D98">
        <w:t xml:space="preserve">15:00 </w:t>
      </w:r>
      <w:r w:rsidR="00F305BB">
        <w:t>hod</w:t>
      </w:r>
      <w:r>
        <w:t xml:space="preserve">. </w:t>
      </w:r>
      <w:r w:rsidR="00102D98">
        <w:t xml:space="preserve">17:00 </w:t>
      </w:r>
      <w:r w:rsidR="00F305BB">
        <w:t>hod</w:t>
      </w:r>
      <w:r>
        <w:t>.</w:t>
      </w:r>
      <w:r w:rsidR="00F305BB">
        <w:tab/>
      </w:r>
    </w:p>
    <w:p w14:paraId="578D7B42" w14:textId="77777777" w:rsidR="00F305BB" w:rsidRDefault="00F305BB" w:rsidP="00D0796E"/>
    <w:p w14:paraId="69BE6B78" w14:textId="77777777"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14:paraId="7D52A053" w14:textId="77777777" w:rsidTr="0000510A">
        <w:trPr>
          <w:trHeight w:val="337"/>
        </w:trPr>
        <w:tc>
          <w:tcPr>
            <w:tcW w:w="544" w:type="dxa"/>
          </w:tcPr>
          <w:p w14:paraId="492DB8EE" w14:textId="77777777" w:rsidR="0000510A" w:rsidRPr="007B6C7D" w:rsidRDefault="0000510A" w:rsidP="001745A4">
            <w:r w:rsidRPr="007B6C7D">
              <w:t>č.</w:t>
            </w:r>
          </w:p>
        </w:tc>
        <w:tc>
          <w:tcPr>
            <w:tcW w:w="3935" w:type="dxa"/>
          </w:tcPr>
          <w:p w14:paraId="7A1C503C" w14:textId="77777777" w:rsidR="0000510A" w:rsidRPr="007B6C7D" w:rsidRDefault="0000510A" w:rsidP="001745A4">
            <w:r w:rsidRPr="007B6C7D">
              <w:t>Meno a priezvisko</w:t>
            </w:r>
          </w:p>
        </w:tc>
        <w:tc>
          <w:tcPr>
            <w:tcW w:w="2427" w:type="dxa"/>
          </w:tcPr>
          <w:p w14:paraId="2B3EFC78" w14:textId="77777777" w:rsidR="0000510A" w:rsidRPr="007B6C7D" w:rsidRDefault="0000510A" w:rsidP="001745A4">
            <w:r w:rsidRPr="007B6C7D">
              <w:t>Podpis</w:t>
            </w:r>
          </w:p>
        </w:tc>
        <w:tc>
          <w:tcPr>
            <w:tcW w:w="2306" w:type="dxa"/>
          </w:tcPr>
          <w:p w14:paraId="2A684603" w14:textId="77777777" w:rsidR="0000510A" w:rsidRPr="007B6C7D" w:rsidRDefault="0000510A" w:rsidP="001745A4">
            <w:r>
              <w:t>Inštitúcia</w:t>
            </w:r>
          </w:p>
        </w:tc>
      </w:tr>
      <w:tr w:rsidR="0000510A" w:rsidRPr="007B6C7D" w14:paraId="3D7B6AC3" w14:textId="77777777" w:rsidTr="0078483C">
        <w:trPr>
          <w:trHeight w:val="337"/>
        </w:trPr>
        <w:tc>
          <w:tcPr>
            <w:tcW w:w="544" w:type="dxa"/>
            <w:vAlign w:val="center"/>
          </w:tcPr>
          <w:p w14:paraId="65DD9C0B" w14:textId="77777777" w:rsidR="0000510A" w:rsidRPr="007B6C7D" w:rsidRDefault="0078483C" w:rsidP="0078483C">
            <w:pPr>
              <w:jc w:val="center"/>
            </w:pPr>
            <w:r>
              <w:t>1.</w:t>
            </w:r>
          </w:p>
        </w:tc>
        <w:tc>
          <w:tcPr>
            <w:tcW w:w="3935" w:type="dxa"/>
          </w:tcPr>
          <w:p w14:paraId="01B830A2" w14:textId="61CA0D89" w:rsidR="0000510A" w:rsidRPr="007B6C7D" w:rsidRDefault="00A84D1C" w:rsidP="001745A4">
            <w:r>
              <w:t>Pae</w:t>
            </w:r>
            <w:r w:rsidR="00102D98">
              <w:t>d</w:t>
            </w:r>
            <w:r>
              <w:t>Dr. Patrik Sitiarik</w:t>
            </w:r>
          </w:p>
        </w:tc>
        <w:tc>
          <w:tcPr>
            <w:tcW w:w="2427" w:type="dxa"/>
          </w:tcPr>
          <w:p w14:paraId="122E7A24" w14:textId="77777777" w:rsidR="0000510A" w:rsidRPr="007B6C7D" w:rsidRDefault="0000510A" w:rsidP="001745A4"/>
        </w:tc>
        <w:tc>
          <w:tcPr>
            <w:tcW w:w="2306" w:type="dxa"/>
          </w:tcPr>
          <w:p w14:paraId="1C106EE8" w14:textId="77777777" w:rsidR="0000510A" w:rsidRPr="007B6C7D" w:rsidRDefault="0078483C" w:rsidP="001745A4">
            <w:r>
              <w:t>Spojená škola sv. Jána Pavla II.</w:t>
            </w:r>
          </w:p>
        </w:tc>
      </w:tr>
      <w:tr w:rsidR="0078483C" w:rsidRPr="007B6C7D" w14:paraId="791C9559" w14:textId="77777777" w:rsidTr="0078483C">
        <w:trPr>
          <w:trHeight w:val="337"/>
        </w:trPr>
        <w:tc>
          <w:tcPr>
            <w:tcW w:w="544" w:type="dxa"/>
            <w:vAlign w:val="center"/>
          </w:tcPr>
          <w:p w14:paraId="42BB8252" w14:textId="77777777" w:rsidR="0078483C" w:rsidRPr="007B6C7D" w:rsidRDefault="0078483C" w:rsidP="0078483C">
            <w:pPr>
              <w:jc w:val="center"/>
            </w:pPr>
            <w:r>
              <w:t>2.</w:t>
            </w:r>
          </w:p>
        </w:tc>
        <w:tc>
          <w:tcPr>
            <w:tcW w:w="3935" w:type="dxa"/>
          </w:tcPr>
          <w:p w14:paraId="2E836892" w14:textId="77777777" w:rsidR="0078483C" w:rsidRPr="007B6C7D" w:rsidRDefault="00A84D1C" w:rsidP="0078483C">
            <w:r>
              <w:t>Mgr. Lucia Pospíšilová</w:t>
            </w:r>
          </w:p>
        </w:tc>
        <w:tc>
          <w:tcPr>
            <w:tcW w:w="2427" w:type="dxa"/>
          </w:tcPr>
          <w:p w14:paraId="024F6848" w14:textId="77777777" w:rsidR="0078483C" w:rsidRPr="007B6C7D" w:rsidRDefault="0078483C" w:rsidP="0078483C"/>
        </w:tc>
        <w:tc>
          <w:tcPr>
            <w:tcW w:w="2306" w:type="dxa"/>
          </w:tcPr>
          <w:p w14:paraId="3B605152" w14:textId="77777777" w:rsidR="0078483C" w:rsidRPr="007B6C7D" w:rsidRDefault="0078483C" w:rsidP="0078483C">
            <w:r>
              <w:t>Spojená škola sv. Jána Pavla II.</w:t>
            </w:r>
          </w:p>
        </w:tc>
      </w:tr>
      <w:tr w:rsidR="0078483C" w:rsidRPr="007B6C7D" w14:paraId="697ED371" w14:textId="77777777" w:rsidTr="0078483C">
        <w:trPr>
          <w:trHeight w:val="337"/>
        </w:trPr>
        <w:tc>
          <w:tcPr>
            <w:tcW w:w="544" w:type="dxa"/>
            <w:vAlign w:val="center"/>
          </w:tcPr>
          <w:p w14:paraId="589A7104" w14:textId="77777777" w:rsidR="0078483C" w:rsidRPr="007B6C7D" w:rsidRDefault="0078483C" w:rsidP="0078483C">
            <w:pPr>
              <w:jc w:val="center"/>
            </w:pPr>
            <w:r>
              <w:t>3.</w:t>
            </w:r>
          </w:p>
        </w:tc>
        <w:tc>
          <w:tcPr>
            <w:tcW w:w="3935" w:type="dxa"/>
          </w:tcPr>
          <w:p w14:paraId="37EE7FB2" w14:textId="77777777" w:rsidR="0078483C" w:rsidRPr="007B6C7D" w:rsidRDefault="0078483C" w:rsidP="0078483C">
            <w:r>
              <w:t>Mgr. Martin Stromko</w:t>
            </w:r>
          </w:p>
        </w:tc>
        <w:tc>
          <w:tcPr>
            <w:tcW w:w="2427" w:type="dxa"/>
          </w:tcPr>
          <w:p w14:paraId="53A58FF4" w14:textId="77777777" w:rsidR="0078483C" w:rsidRPr="007B6C7D" w:rsidRDefault="0078483C" w:rsidP="0078483C"/>
        </w:tc>
        <w:tc>
          <w:tcPr>
            <w:tcW w:w="2306" w:type="dxa"/>
          </w:tcPr>
          <w:p w14:paraId="119057A3" w14:textId="77777777" w:rsidR="0078483C" w:rsidRPr="007B6C7D" w:rsidRDefault="0078483C" w:rsidP="0078483C">
            <w:r>
              <w:t>Spojená škola sv. Jána Pavla II.</w:t>
            </w:r>
          </w:p>
        </w:tc>
      </w:tr>
      <w:tr w:rsidR="0078483C" w:rsidRPr="007B6C7D" w14:paraId="43748D36" w14:textId="77777777" w:rsidTr="0078483C">
        <w:trPr>
          <w:trHeight w:val="337"/>
        </w:trPr>
        <w:tc>
          <w:tcPr>
            <w:tcW w:w="544" w:type="dxa"/>
            <w:vAlign w:val="center"/>
          </w:tcPr>
          <w:p w14:paraId="41827DFA" w14:textId="77777777" w:rsidR="0078483C" w:rsidRPr="007B6C7D" w:rsidRDefault="0078483C" w:rsidP="0078483C">
            <w:pPr>
              <w:jc w:val="center"/>
            </w:pPr>
            <w:r>
              <w:t>4.</w:t>
            </w:r>
          </w:p>
        </w:tc>
        <w:tc>
          <w:tcPr>
            <w:tcW w:w="3935" w:type="dxa"/>
          </w:tcPr>
          <w:p w14:paraId="4627B730" w14:textId="77777777" w:rsidR="0078483C" w:rsidRPr="007B6C7D" w:rsidRDefault="00A84D1C" w:rsidP="0078483C">
            <w:r>
              <w:t>Ing. Anna Michalová</w:t>
            </w:r>
          </w:p>
        </w:tc>
        <w:tc>
          <w:tcPr>
            <w:tcW w:w="2427" w:type="dxa"/>
          </w:tcPr>
          <w:p w14:paraId="7CAB7E55" w14:textId="77777777" w:rsidR="0078483C" w:rsidRPr="007B6C7D" w:rsidRDefault="0078483C" w:rsidP="0078483C"/>
        </w:tc>
        <w:tc>
          <w:tcPr>
            <w:tcW w:w="2306" w:type="dxa"/>
          </w:tcPr>
          <w:p w14:paraId="5A1A712C" w14:textId="77777777" w:rsidR="0078483C" w:rsidRPr="007B6C7D" w:rsidRDefault="0078483C" w:rsidP="0078483C">
            <w:r>
              <w:t>Spojená škola sv. Jána Pavla II.</w:t>
            </w:r>
          </w:p>
        </w:tc>
      </w:tr>
    </w:tbl>
    <w:p w14:paraId="695A1D7E" w14:textId="77777777" w:rsidR="00F305BB" w:rsidRDefault="00F305BB" w:rsidP="00E36C97">
      <w:pPr>
        <w:jc w:val="both"/>
      </w:pPr>
      <w:r>
        <w:lastRenderedPageBreak/>
        <w:t>Meno prizvaných odborníkov/iných účastníkov, ktorí nie sú členmi pedagogického klubu  a podpis/y:</w:t>
      </w:r>
    </w:p>
    <w:p w14:paraId="412A528D" w14:textId="77777777"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14:paraId="55E36306" w14:textId="77777777" w:rsidTr="0000510A">
        <w:trPr>
          <w:trHeight w:val="337"/>
        </w:trPr>
        <w:tc>
          <w:tcPr>
            <w:tcW w:w="610" w:type="dxa"/>
          </w:tcPr>
          <w:p w14:paraId="0FADB4A8" w14:textId="77777777" w:rsidR="0000510A" w:rsidRPr="007B6C7D" w:rsidRDefault="0000510A" w:rsidP="00195BD6">
            <w:r w:rsidRPr="007B6C7D">
              <w:t>č.</w:t>
            </w:r>
          </w:p>
        </w:tc>
        <w:tc>
          <w:tcPr>
            <w:tcW w:w="4680" w:type="dxa"/>
          </w:tcPr>
          <w:p w14:paraId="15F844CF" w14:textId="77777777" w:rsidR="0000510A" w:rsidRPr="007B6C7D" w:rsidRDefault="0000510A" w:rsidP="00195BD6">
            <w:r w:rsidRPr="007B6C7D">
              <w:t>Meno a priezvisko</w:t>
            </w:r>
          </w:p>
        </w:tc>
        <w:tc>
          <w:tcPr>
            <w:tcW w:w="1726" w:type="dxa"/>
          </w:tcPr>
          <w:p w14:paraId="70748061" w14:textId="77777777" w:rsidR="0000510A" w:rsidRPr="007B6C7D" w:rsidRDefault="0000510A" w:rsidP="00195BD6">
            <w:r w:rsidRPr="007B6C7D">
              <w:t>Podpis</w:t>
            </w:r>
          </w:p>
        </w:tc>
        <w:tc>
          <w:tcPr>
            <w:tcW w:w="1985" w:type="dxa"/>
          </w:tcPr>
          <w:p w14:paraId="406DF882" w14:textId="77777777" w:rsidR="0000510A" w:rsidRPr="007B6C7D" w:rsidRDefault="0000510A" w:rsidP="00195BD6">
            <w:r>
              <w:t>Inštitúcia</w:t>
            </w:r>
          </w:p>
        </w:tc>
      </w:tr>
      <w:tr w:rsidR="0000510A" w:rsidRPr="007B6C7D" w14:paraId="72076447" w14:textId="77777777" w:rsidTr="0000510A">
        <w:trPr>
          <w:trHeight w:val="337"/>
        </w:trPr>
        <w:tc>
          <w:tcPr>
            <w:tcW w:w="610" w:type="dxa"/>
          </w:tcPr>
          <w:p w14:paraId="0F5AC82E" w14:textId="77777777" w:rsidR="0000510A" w:rsidRPr="007B6C7D" w:rsidRDefault="0000510A" w:rsidP="00195BD6"/>
        </w:tc>
        <w:tc>
          <w:tcPr>
            <w:tcW w:w="4680" w:type="dxa"/>
          </w:tcPr>
          <w:p w14:paraId="28BE4EE0" w14:textId="77777777" w:rsidR="0000510A" w:rsidRPr="007B6C7D" w:rsidRDefault="0000510A" w:rsidP="00195BD6">
            <w:pPr>
              <w:jc w:val="center"/>
            </w:pPr>
          </w:p>
        </w:tc>
        <w:tc>
          <w:tcPr>
            <w:tcW w:w="1726" w:type="dxa"/>
          </w:tcPr>
          <w:p w14:paraId="27E4A9C3" w14:textId="77777777" w:rsidR="0000510A" w:rsidRPr="007B6C7D" w:rsidRDefault="0000510A" w:rsidP="00195BD6"/>
        </w:tc>
        <w:tc>
          <w:tcPr>
            <w:tcW w:w="1985" w:type="dxa"/>
          </w:tcPr>
          <w:p w14:paraId="0A517523" w14:textId="77777777" w:rsidR="0000510A" w:rsidRPr="007B6C7D" w:rsidRDefault="0000510A" w:rsidP="00195BD6"/>
        </w:tc>
      </w:tr>
      <w:tr w:rsidR="0000510A" w:rsidRPr="007B6C7D" w14:paraId="5EF5E330" w14:textId="77777777" w:rsidTr="0000510A">
        <w:trPr>
          <w:trHeight w:val="337"/>
        </w:trPr>
        <w:tc>
          <w:tcPr>
            <w:tcW w:w="610" w:type="dxa"/>
          </w:tcPr>
          <w:p w14:paraId="209EEA36" w14:textId="77777777" w:rsidR="0000510A" w:rsidRPr="007B6C7D" w:rsidRDefault="0000510A" w:rsidP="00195BD6"/>
        </w:tc>
        <w:tc>
          <w:tcPr>
            <w:tcW w:w="4680" w:type="dxa"/>
          </w:tcPr>
          <w:p w14:paraId="0B8BDB2F" w14:textId="77777777" w:rsidR="0000510A" w:rsidRPr="007B6C7D" w:rsidRDefault="0000510A" w:rsidP="00195BD6">
            <w:pPr>
              <w:jc w:val="center"/>
            </w:pPr>
          </w:p>
        </w:tc>
        <w:tc>
          <w:tcPr>
            <w:tcW w:w="1726" w:type="dxa"/>
          </w:tcPr>
          <w:p w14:paraId="0F644B15" w14:textId="77777777" w:rsidR="0000510A" w:rsidRPr="007B6C7D" w:rsidRDefault="0000510A" w:rsidP="00195BD6"/>
        </w:tc>
        <w:tc>
          <w:tcPr>
            <w:tcW w:w="1985" w:type="dxa"/>
          </w:tcPr>
          <w:p w14:paraId="15A1102A" w14:textId="77777777" w:rsidR="0000510A" w:rsidRPr="007B6C7D" w:rsidRDefault="0000510A" w:rsidP="00195BD6"/>
        </w:tc>
      </w:tr>
      <w:tr w:rsidR="0000510A" w:rsidRPr="007B6C7D" w14:paraId="3F93C283" w14:textId="77777777" w:rsidTr="0000510A">
        <w:trPr>
          <w:trHeight w:val="355"/>
        </w:trPr>
        <w:tc>
          <w:tcPr>
            <w:tcW w:w="610" w:type="dxa"/>
          </w:tcPr>
          <w:p w14:paraId="1A1990AA" w14:textId="77777777" w:rsidR="0000510A" w:rsidRPr="007B6C7D" w:rsidRDefault="0000510A" w:rsidP="00195BD6"/>
        </w:tc>
        <w:tc>
          <w:tcPr>
            <w:tcW w:w="4680" w:type="dxa"/>
          </w:tcPr>
          <w:p w14:paraId="61CF96A2" w14:textId="77777777" w:rsidR="0000510A" w:rsidRPr="007B6C7D" w:rsidRDefault="0000510A" w:rsidP="00195BD6"/>
        </w:tc>
        <w:tc>
          <w:tcPr>
            <w:tcW w:w="1726" w:type="dxa"/>
          </w:tcPr>
          <w:p w14:paraId="73D2ACA0" w14:textId="77777777" w:rsidR="0000510A" w:rsidRPr="007B6C7D" w:rsidRDefault="0000510A" w:rsidP="00195BD6"/>
        </w:tc>
        <w:tc>
          <w:tcPr>
            <w:tcW w:w="1985" w:type="dxa"/>
          </w:tcPr>
          <w:p w14:paraId="743565EA" w14:textId="77777777" w:rsidR="0000510A" w:rsidRPr="007B6C7D" w:rsidRDefault="0000510A" w:rsidP="00195BD6"/>
        </w:tc>
      </w:tr>
    </w:tbl>
    <w:p w14:paraId="2299E2D9" w14:textId="77777777" w:rsidR="00F305BB" w:rsidRDefault="00F305BB" w:rsidP="00E36C97"/>
    <w:p w14:paraId="04A06EB6" w14:textId="77777777" w:rsidR="00F305BB" w:rsidRDefault="00F305BB" w:rsidP="00E36C97"/>
    <w:p w14:paraId="19C3E15C" w14:textId="77777777"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F978A" w14:textId="77777777" w:rsidR="00D673FD" w:rsidRDefault="00D673FD" w:rsidP="00CF35D8">
      <w:pPr>
        <w:spacing w:after="0" w:line="240" w:lineRule="auto"/>
      </w:pPr>
      <w:r>
        <w:separator/>
      </w:r>
    </w:p>
  </w:endnote>
  <w:endnote w:type="continuationSeparator" w:id="0">
    <w:p w14:paraId="5CCBC977" w14:textId="77777777" w:rsidR="00D673FD" w:rsidRDefault="00D673FD"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55FFC" w14:textId="77777777" w:rsidR="00D673FD" w:rsidRDefault="00D673FD" w:rsidP="00CF35D8">
      <w:pPr>
        <w:spacing w:after="0" w:line="240" w:lineRule="auto"/>
      </w:pPr>
      <w:r>
        <w:separator/>
      </w:r>
    </w:p>
  </w:footnote>
  <w:footnote w:type="continuationSeparator" w:id="0">
    <w:p w14:paraId="2DDFAB43" w14:textId="77777777" w:rsidR="00D673FD" w:rsidRDefault="00D673FD"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6AA2CBC"/>
    <w:multiLevelType w:val="hybridMultilevel"/>
    <w:tmpl w:val="153AD7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40D86F9F"/>
    <w:multiLevelType w:val="hybridMultilevel"/>
    <w:tmpl w:val="0512C7A4"/>
    <w:lvl w:ilvl="0" w:tplc="26D62B50">
      <w:start w:val="1"/>
      <w:numFmt w:val="bullet"/>
      <w:lvlText w:val="-"/>
      <w:lvlJc w:val="left"/>
      <w:pPr>
        <w:ind w:left="720" w:hanging="360"/>
      </w:pPr>
      <w:rPr>
        <w:rFonts w:ascii="Calibri" w:eastAsia="Times New Roman" w:hAnsi="Calibri" w:cs="Calibri" w:hint="default"/>
        <w:color w:val="00000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9F86D2D"/>
    <w:multiLevelType w:val="hybridMultilevel"/>
    <w:tmpl w:val="71A8B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A0B5553"/>
    <w:multiLevelType w:val="hybridMultilevel"/>
    <w:tmpl w:val="5A7256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19D042A"/>
    <w:multiLevelType w:val="hybridMultilevel"/>
    <w:tmpl w:val="A8DEF914"/>
    <w:lvl w:ilvl="0" w:tplc="2CC00DBE">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6174D04"/>
    <w:multiLevelType w:val="hybridMultilevel"/>
    <w:tmpl w:val="D4F2DC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C344D83"/>
    <w:multiLevelType w:val="hybridMultilevel"/>
    <w:tmpl w:val="B958DC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70831F1B"/>
    <w:multiLevelType w:val="hybridMultilevel"/>
    <w:tmpl w:val="31CE0768"/>
    <w:lvl w:ilvl="0" w:tplc="858CE6CC">
      <w:start w:val="1"/>
      <w:numFmt w:val="bullet"/>
      <w:lvlText w:val=""/>
      <w:lvlJc w:val="left"/>
      <w:pPr>
        <w:tabs>
          <w:tab w:val="num" w:pos="720"/>
        </w:tabs>
        <w:ind w:left="720" w:hanging="360"/>
      </w:pPr>
      <w:rPr>
        <w:rFonts w:ascii="Wingdings" w:hAnsi="Wingdings" w:hint="default"/>
      </w:rPr>
    </w:lvl>
    <w:lvl w:ilvl="1" w:tplc="DA7EC3E4" w:tentative="1">
      <w:start w:val="1"/>
      <w:numFmt w:val="bullet"/>
      <w:lvlText w:val=""/>
      <w:lvlJc w:val="left"/>
      <w:pPr>
        <w:tabs>
          <w:tab w:val="num" w:pos="1440"/>
        </w:tabs>
        <w:ind w:left="1440" w:hanging="360"/>
      </w:pPr>
      <w:rPr>
        <w:rFonts w:ascii="Wingdings" w:hAnsi="Wingdings" w:hint="default"/>
      </w:rPr>
    </w:lvl>
    <w:lvl w:ilvl="2" w:tplc="76807174" w:tentative="1">
      <w:start w:val="1"/>
      <w:numFmt w:val="bullet"/>
      <w:lvlText w:val=""/>
      <w:lvlJc w:val="left"/>
      <w:pPr>
        <w:tabs>
          <w:tab w:val="num" w:pos="2160"/>
        </w:tabs>
        <w:ind w:left="2160" w:hanging="360"/>
      </w:pPr>
      <w:rPr>
        <w:rFonts w:ascii="Wingdings" w:hAnsi="Wingdings" w:hint="default"/>
      </w:rPr>
    </w:lvl>
    <w:lvl w:ilvl="3" w:tplc="D062C060" w:tentative="1">
      <w:start w:val="1"/>
      <w:numFmt w:val="bullet"/>
      <w:lvlText w:val=""/>
      <w:lvlJc w:val="left"/>
      <w:pPr>
        <w:tabs>
          <w:tab w:val="num" w:pos="2880"/>
        </w:tabs>
        <w:ind w:left="2880" w:hanging="360"/>
      </w:pPr>
      <w:rPr>
        <w:rFonts w:ascii="Wingdings" w:hAnsi="Wingdings" w:hint="default"/>
      </w:rPr>
    </w:lvl>
    <w:lvl w:ilvl="4" w:tplc="B7DC0C00" w:tentative="1">
      <w:start w:val="1"/>
      <w:numFmt w:val="bullet"/>
      <w:lvlText w:val=""/>
      <w:lvlJc w:val="left"/>
      <w:pPr>
        <w:tabs>
          <w:tab w:val="num" w:pos="3600"/>
        </w:tabs>
        <w:ind w:left="3600" w:hanging="360"/>
      </w:pPr>
      <w:rPr>
        <w:rFonts w:ascii="Wingdings" w:hAnsi="Wingdings" w:hint="default"/>
      </w:rPr>
    </w:lvl>
    <w:lvl w:ilvl="5" w:tplc="9F620CC4" w:tentative="1">
      <w:start w:val="1"/>
      <w:numFmt w:val="bullet"/>
      <w:lvlText w:val=""/>
      <w:lvlJc w:val="left"/>
      <w:pPr>
        <w:tabs>
          <w:tab w:val="num" w:pos="4320"/>
        </w:tabs>
        <w:ind w:left="4320" w:hanging="360"/>
      </w:pPr>
      <w:rPr>
        <w:rFonts w:ascii="Wingdings" w:hAnsi="Wingdings" w:hint="default"/>
      </w:rPr>
    </w:lvl>
    <w:lvl w:ilvl="6" w:tplc="37DEB724" w:tentative="1">
      <w:start w:val="1"/>
      <w:numFmt w:val="bullet"/>
      <w:lvlText w:val=""/>
      <w:lvlJc w:val="left"/>
      <w:pPr>
        <w:tabs>
          <w:tab w:val="num" w:pos="5040"/>
        </w:tabs>
        <w:ind w:left="5040" w:hanging="360"/>
      </w:pPr>
      <w:rPr>
        <w:rFonts w:ascii="Wingdings" w:hAnsi="Wingdings" w:hint="default"/>
      </w:rPr>
    </w:lvl>
    <w:lvl w:ilvl="7" w:tplc="8594E6CE" w:tentative="1">
      <w:start w:val="1"/>
      <w:numFmt w:val="bullet"/>
      <w:lvlText w:val=""/>
      <w:lvlJc w:val="left"/>
      <w:pPr>
        <w:tabs>
          <w:tab w:val="num" w:pos="5760"/>
        </w:tabs>
        <w:ind w:left="5760" w:hanging="360"/>
      </w:pPr>
      <w:rPr>
        <w:rFonts w:ascii="Wingdings" w:hAnsi="Wingdings" w:hint="default"/>
      </w:rPr>
    </w:lvl>
    <w:lvl w:ilvl="8" w:tplc="2AE4E57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4"/>
  </w:num>
  <w:num w:numId="2">
    <w:abstractNumId w:val="0"/>
  </w:num>
  <w:num w:numId="3">
    <w:abstractNumId w:val="10"/>
  </w:num>
  <w:num w:numId="4">
    <w:abstractNumId w:val="12"/>
  </w:num>
  <w:num w:numId="5">
    <w:abstractNumId w:val="11"/>
  </w:num>
  <w:num w:numId="6">
    <w:abstractNumId w:val="3"/>
  </w:num>
  <w:num w:numId="7">
    <w:abstractNumId w:val="2"/>
  </w:num>
  <w:num w:numId="8">
    <w:abstractNumId w:val="13"/>
  </w:num>
  <w:num w:numId="9">
    <w:abstractNumId w:val="1"/>
  </w:num>
  <w:num w:numId="10">
    <w:abstractNumId w:val="6"/>
  </w:num>
  <w:num w:numId="11">
    <w:abstractNumId w:val="5"/>
  </w:num>
  <w:num w:numId="12">
    <w:abstractNumId w:val="9"/>
  </w:num>
  <w:num w:numId="13">
    <w:abstractNumId w:val="8"/>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14FF1"/>
    <w:rsid w:val="00053B89"/>
    <w:rsid w:val="00053DEE"/>
    <w:rsid w:val="00054439"/>
    <w:rsid w:val="000E6FBF"/>
    <w:rsid w:val="000F127B"/>
    <w:rsid w:val="00102D98"/>
    <w:rsid w:val="001043E3"/>
    <w:rsid w:val="00137050"/>
    <w:rsid w:val="00151F6C"/>
    <w:rsid w:val="00153AEF"/>
    <w:rsid w:val="001544C0"/>
    <w:rsid w:val="001620FF"/>
    <w:rsid w:val="001745A4"/>
    <w:rsid w:val="00184842"/>
    <w:rsid w:val="00195BD6"/>
    <w:rsid w:val="001A5EA2"/>
    <w:rsid w:val="001B69AF"/>
    <w:rsid w:val="001D498E"/>
    <w:rsid w:val="00203036"/>
    <w:rsid w:val="00225CD9"/>
    <w:rsid w:val="00261CC1"/>
    <w:rsid w:val="00272C55"/>
    <w:rsid w:val="002733F1"/>
    <w:rsid w:val="002D7F9B"/>
    <w:rsid w:val="002D7FC6"/>
    <w:rsid w:val="002E3F1A"/>
    <w:rsid w:val="003066A3"/>
    <w:rsid w:val="00333117"/>
    <w:rsid w:val="0034733D"/>
    <w:rsid w:val="003700F7"/>
    <w:rsid w:val="0038772F"/>
    <w:rsid w:val="003C19B2"/>
    <w:rsid w:val="003E5EA5"/>
    <w:rsid w:val="003F10E0"/>
    <w:rsid w:val="00423CC3"/>
    <w:rsid w:val="00446402"/>
    <w:rsid w:val="00457B80"/>
    <w:rsid w:val="004B42B8"/>
    <w:rsid w:val="004C05D7"/>
    <w:rsid w:val="004F368A"/>
    <w:rsid w:val="00507CF5"/>
    <w:rsid w:val="005204C5"/>
    <w:rsid w:val="005361EC"/>
    <w:rsid w:val="00541786"/>
    <w:rsid w:val="00543BD9"/>
    <w:rsid w:val="0055263C"/>
    <w:rsid w:val="00572244"/>
    <w:rsid w:val="00583A34"/>
    <w:rsid w:val="00583AF0"/>
    <w:rsid w:val="0058712F"/>
    <w:rsid w:val="00592E27"/>
    <w:rsid w:val="005A6F97"/>
    <w:rsid w:val="005C11B0"/>
    <w:rsid w:val="00602BF0"/>
    <w:rsid w:val="00613DDD"/>
    <w:rsid w:val="00625FD2"/>
    <w:rsid w:val="00626624"/>
    <w:rsid w:val="006377DA"/>
    <w:rsid w:val="00693CCF"/>
    <w:rsid w:val="006A3977"/>
    <w:rsid w:val="006A4795"/>
    <w:rsid w:val="006B6CBE"/>
    <w:rsid w:val="006C7074"/>
    <w:rsid w:val="006D3529"/>
    <w:rsid w:val="006E77C5"/>
    <w:rsid w:val="006F46CA"/>
    <w:rsid w:val="0070309E"/>
    <w:rsid w:val="00730479"/>
    <w:rsid w:val="0078483C"/>
    <w:rsid w:val="007A5170"/>
    <w:rsid w:val="007A6CFA"/>
    <w:rsid w:val="007B6C7D"/>
    <w:rsid w:val="00800A65"/>
    <w:rsid w:val="008058B8"/>
    <w:rsid w:val="008528E7"/>
    <w:rsid w:val="008721DB"/>
    <w:rsid w:val="00876574"/>
    <w:rsid w:val="00885F59"/>
    <w:rsid w:val="008A1A7A"/>
    <w:rsid w:val="008C3B1D"/>
    <w:rsid w:val="008C3C41"/>
    <w:rsid w:val="008F798C"/>
    <w:rsid w:val="00933CFE"/>
    <w:rsid w:val="00953BBE"/>
    <w:rsid w:val="009C3018"/>
    <w:rsid w:val="009F4F76"/>
    <w:rsid w:val="00A24F5E"/>
    <w:rsid w:val="00A476B4"/>
    <w:rsid w:val="00A514F3"/>
    <w:rsid w:val="00A71E3A"/>
    <w:rsid w:val="00A84C13"/>
    <w:rsid w:val="00A84D1C"/>
    <w:rsid w:val="00A87961"/>
    <w:rsid w:val="00A9043F"/>
    <w:rsid w:val="00AA07BA"/>
    <w:rsid w:val="00AB111C"/>
    <w:rsid w:val="00AC342B"/>
    <w:rsid w:val="00AF5989"/>
    <w:rsid w:val="00B02678"/>
    <w:rsid w:val="00B440DB"/>
    <w:rsid w:val="00B71210"/>
    <w:rsid w:val="00B71530"/>
    <w:rsid w:val="00B76C3C"/>
    <w:rsid w:val="00BB5601"/>
    <w:rsid w:val="00BB5B52"/>
    <w:rsid w:val="00BC3EAE"/>
    <w:rsid w:val="00BE1367"/>
    <w:rsid w:val="00BF167B"/>
    <w:rsid w:val="00BF2F35"/>
    <w:rsid w:val="00BF3AAA"/>
    <w:rsid w:val="00BF4683"/>
    <w:rsid w:val="00BF4792"/>
    <w:rsid w:val="00C0514F"/>
    <w:rsid w:val="00C065E1"/>
    <w:rsid w:val="00CA0981"/>
    <w:rsid w:val="00CA0B4D"/>
    <w:rsid w:val="00CA5D34"/>
    <w:rsid w:val="00CA771E"/>
    <w:rsid w:val="00CD7D64"/>
    <w:rsid w:val="00CE1E7F"/>
    <w:rsid w:val="00CF35D8"/>
    <w:rsid w:val="00D0796E"/>
    <w:rsid w:val="00D16607"/>
    <w:rsid w:val="00D25C4F"/>
    <w:rsid w:val="00D34507"/>
    <w:rsid w:val="00D36CC2"/>
    <w:rsid w:val="00D5619C"/>
    <w:rsid w:val="00D673FD"/>
    <w:rsid w:val="00DA6ABC"/>
    <w:rsid w:val="00DC00A0"/>
    <w:rsid w:val="00DD1AA4"/>
    <w:rsid w:val="00DD1EA5"/>
    <w:rsid w:val="00E36C97"/>
    <w:rsid w:val="00E462F7"/>
    <w:rsid w:val="00E77EED"/>
    <w:rsid w:val="00E926D8"/>
    <w:rsid w:val="00EB0AA8"/>
    <w:rsid w:val="00EC5730"/>
    <w:rsid w:val="00F27F00"/>
    <w:rsid w:val="00F305BB"/>
    <w:rsid w:val="00F36E61"/>
    <w:rsid w:val="00F42597"/>
    <w:rsid w:val="00F475AB"/>
    <w:rsid w:val="00F61779"/>
    <w:rsid w:val="00FB5E9C"/>
    <w:rsid w:val="00FD2AEE"/>
    <w:rsid w:val="00FD3420"/>
    <w:rsid w:val="00FE050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8BD456"/>
  <w15:docId w15:val="{C9E86E1B-9E7B-4938-9018-8E649053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semiHidden/>
    <w:unhideWhenUsed/>
    <w:rsid w:val="00AC34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68271">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262181956">
      <w:bodyDiv w:val="1"/>
      <w:marLeft w:val="0"/>
      <w:marRight w:val="0"/>
      <w:marTop w:val="0"/>
      <w:marBottom w:val="0"/>
      <w:divBdr>
        <w:top w:val="none" w:sz="0" w:space="0" w:color="auto"/>
        <w:left w:val="none" w:sz="0" w:space="0" w:color="auto"/>
        <w:bottom w:val="none" w:sz="0" w:space="0" w:color="auto"/>
        <w:right w:val="none" w:sz="0" w:space="0" w:color="auto"/>
      </w:divBdr>
      <w:divsChild>
        <w:div w:id="1000502586">
          <w:marLeft w:val="0"/>
          <w:marRight w:val="0"/>
          <w:marTop w:val="100"/>
          <w:marBottom w:val="100"/>
          <w:divBdr>
            <w:top w:val="none" w:sz="0" w:space="0" w:color="auto"/>
            <w:left w:val="none" w:sz="0" w:space="0" w:color="auto"/>
            <w:bottom w:val="none" w:sz="0" w:space="0" w:color="auto"/>
            <w:right w:val="none" w:sz="0" w:space="0" w:color="auto"/>
          </w:divBdr>
        </w:div>
      </w:divsChild>
    </w:div>
    <w:div w:id="1500273748">
      <w:bodyDiv w:val="1"/>
      <w:marLeft w:val="0"/>
      <w:marRight w:val="0"/>
      <w:marTop w:val="0"/>
      <w:marBottom w:val="0"/>
      <w:divBdr>
        <w:top w:val="none" w:sz="0" w:space="0" w:color="auto"/>
        <w:left w:val="none" w:sz="0" w:space="0" w:color="auto"/>
        <w:bottom w:val="none" w:sz="0" w:space="0" w:color="auto"/>
        <w:right w:val="none" w:sz="0" w:space="0" w:color="auto"/>
      </w:divBdr>
      <w:divsChild>
        <w:div w:id="2046640214">
          <w:marLeft w:val="734"/>
          <w:marRight w:val="0"/>
          <w:marTop w:val="144"/>
          <w:marBottom w:val="0"/>
          <w:divBdr>
            <w:top w:val="none" w:sz="0" w:space="0" w:color="auto"/>
            <w:left w:val="none" w:sz="0" w:space="0" w:color="auto"/>
            <w:bottom w:val="none" w:sz="0" w:space="0" w:color="auto"/>
            <w:right w:val="none" w:sz="0" w:space="0" w:color="auto"/>
          </w:divBdr>
        </w:div>
        <w:div w:id="1881742467">
          <w:marLeft w:val="734"/>
          <w:marRight w:val="0"/>
          <w:marTop w:val="144"/>
          <w:marBottom w:val="0"/>
          <w:divBdr>
            <w:top w:val="none" w:sz="0" w:space="0" w:color="auto"/>
            <w:left w:val="none" w:sz="0" w:space="0" w:color="auto"/>
            <w:bottom w:val="none" w:sz="0" w:space="0" w:color="auto"/>
            <w:right w:val="none" w:sz="0" w:space="0" w:color="auto"/>
          </w:divBdr>
        </w:div>
        <w:div w:id="201089797">
          <w:marLeft w:val="734"/>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ympuo.edupage.org/text/?text=text/text104&amp;subpag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B0042-BB85-4E8C-8126-3893F8C3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1776</Words>
  <Characters>10126</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GYMN3</cp:lastModifiedBy>
  <cp:revision>4</cp:revision>
  <cp:lastPrinted>2022-06-01T06:20:00Z</cp:lastPrinted>
  <dcterms:created xsi:type="dcterms:W3CDTF">2022-05-31T14:57:00Z</dcterms:created>
  <dcterms:modified xsi:type="dcterms:W3CDTF">2022-06-01T06:20:00Z</dcterms:modified>
</cp:coreProperties>
</file>