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ACDC4" w14:textId="77777777" w:rsidR="00ED7AFB" w:rsidRPr="00A03345" w:rsidRDefault="00ED7AFB" w:rsidP="00ED7AF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D7AFB">
        <w:rPr>
          <w:rFonts w:ascii="Times New Roman" w:eastAsia="Times New Roman" w:hAnsi="Times New Roman" w:cs="Times New Roman"/>
          <w:sz w:val="26"/>
          <w:szCs w:val="26"/>
          <w:lang w:eastAsia="pl-PL"/>
        </w:rPr>
        <w:t>REGULAMIN UCZESTNICTWA</w:t>
      </w:r>
      <w:r w:rsidRPr="00ED7AFB">
        <w:rPr>
          <w:rFonts w:ascii="Times New Roman" w:eastAsia="Times New Roman" w:hAnsi="Times New Roman" w:cs="Times New Roman"/>
          <w:lang w:eastAsia="pl-PL"/>
        </w:rPr>
        <w:br/>
      </w:r>
      <w:r w:rsidRPr="00ED7AFB">
        <w:rPr>
          <w:rFonts w:ascii="Times New Roman" w:eastAsia="Times New Roman" w:hAnsi="Times New Roman" w:cs="Times New Roman"/>
          <w:sz w:val="26"/>
          <w:szCs w:val="26"/>
          <w:lang w:eastAsia="pl-PL"/>
        </w:rPr>
        <w:t>W KONKURSIE “PORTRET DETEKTYWA POZYTYWKI”</w:t>
      </w:r>
    </w:p>
    <w:p w14:paraId="3AD12810" w14:textId="77777777" w:rsidR="00ED7AFB" w:rsidRPr="00A03345" w:rsidRDefault="00ED7AFB" w:rsidP="00ED7AFB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4575F658" w14:textId="70E1089A" w:rsidR="00ED7AFB" w:rsidRPr="00ED7AFB" w:rsidRDefault="00ED7AFB" w:rsidP="00ED7AFB">
      <w:pPr>
        <w:rPr>
          <w:rFonts w:ascii="Times New Roman" w:eastAsia="Times New Roman" w:hAnsi="Times New Roman" w:cs="Times New Roman"/>
          <w:lang w:eastAsia="pl-PL"/>
        </w:rPr>
      </w:pPr>
      <w:r w:rsidRPr="00ED7AFB">
        <w:rPr>
          <w:rFonts w:ascii="Times New Roman" w:eastAsia="Times New Roman" w:hAnsi="Times New Roman" w:cs="Times New Roman"/>
          <w:lang w:eastAsia="pl-PL"/>
        </w:rPr>
        <w:br/>
        <w:t>I. Informacje ogólne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1. Organizatorem Konkursu „Portret Detektywa Pozytywki” jest Teatr Groteska, ul. Skarbowa 2,</w:t>
      </w:r>
      <w:r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>31-121 Kraków, NIP: 675-020-01-08.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2. Udział w Konkursie jest równoznaczny z akceptacją Regulaminu uczestnictwa w Konkursie,</w:t>
      </w:r>
      <w:r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>zwanego dalej „Regulaminem”, przez Uczestnika.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3. Konkurs zostanie przeprowadzony wyłącznie w Internecie – na stronie Teatru w dniach od</w:t>
      </w:r>
      <w:r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 xml:space="preserve">25.01.2022 do </w:t>
      </w:r>
      <w:r w:rsidRPr="00A03345">
        <w:rPr>
          <w:rFonts w:ascii="Times New Roman" w:eastAsia="Times New Roman" w:hAnsi="Times New Roman" w:cs="Times New Roman"/>
          <w:lang w:eastAsia="pl-PL"/>
        </w:rPr>
        <w:t>04</w:t>
      </w:r>
      <w:r w:rsidRPr="00ED7AFB">
        <w:rPr>
          <w:rFonts w:ascii="Times New Roman" w:eastAsia="Times New Roman" w:hAnsi="Times New Roman" w:cs="Times New Roman"/>
          <w:lang w:eastAsia="pl-PL"/>
        </w:rPr>
        <w:t>.02.2022 r.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4. Ilekroć w niniejszym Regulaminie jest mowa o: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a) Organizatorze – rozumie się przez to Teatr Groteska, ul. Skarbowa 2, 31-121 Kraków,</w:t>
      </w:r>
      <w:r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>NIP: 675-020-01-08;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b) Opiekunie – rozumie się przez to osobę będącą rodzicem lub opiekunem prawnym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niepełnoletniego Uczestnika, która dokonała zgłoszenia do Konkursu i</w:t>
      </w:r>
      <w:r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>zaakceptowała</w:t>
      </w:r>
      <w:r w:rsidRPr="00A03345">
        <w:rPr>
          <w:rFonts w:ascii="Times New Roman" w:eastAsia="Times New Roman" w:hAnsi="Times New Roman" w:cs="Times New Roman"/>
          <w:lang w:eastAsia="pl-PL"/>
        </w:rPr>
        <w:t>m</w:t>
      </w:r>
      <w:r w:rsidR="0098449B"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>Regulamin udziału w Konkursie.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c) Uczestniku – rozumie się przez autorów prac plastycznych zgłoszonych do Konkursu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d) Pracy plastycznej - rozumie się przez to pracę plastyczną wykonaną przez Uczestnika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dowolną płaską techniką plastyczną (kredki, flamastry, farby, pastele, wyklejanki,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wydzieranki i inne). Wielkość pracy plastycznej nie powinna przekraczać rozmiaru A3</w:t>
      </w:r>
    </w:p>
    <w:p w14:paraId="05682E42" w14:textId="77777777" w:rsidR="00ED7AFB" w:rsidRPr="00A03345" w:rsidRDefault="00ED7AFB" w:rsidP="00ED7AFB">
      <w:pPr>
        <w:rPr>
          <w:rFonts w:ascii="Times New Roman" w:eastAsia="Times New Roman" w:hAnsi="Times New Roman" w:cs="Times New Roman"/>
          <w:lang w:eastAsia="pl-PL"/>
        </w:rPr>
      </w:pPr>
    </w:p>
    <w:p w14:paraId="1F6DB871" w14:textId="5164A869" w:rsidR="00ED7AFB" w:rsidRPr="00A03345" w:rsidRDefault="00ED7AFB" w:rsidP="00ED7AFB">
      <w:pPr>
        <w:rPr>
          <w:rFonts w:ascii="Times New Roman" w:eastAsia="Times New Roman" w:hAnsi="Times New Roman" w:cs="Times New Roman"/>
          <w:lang w:eastAsia="pl-PL"/>
        </w:rPr>
      </w:pPr>
      <w:r w:rsidRPr="00ED7AFB">
        <w:rPr>
          <w:rFonts w:ascii="Times New Roman" w:eastAsia="Times New Roman" w:hAnsi="Times New Roman" w:cs="Times New Roman"/>
          <w:lang w:eastAsia="pl-PL"/>
        </w:rPr>
        <w:t>Przedmiot Konkursu i Zgłoszenia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1. Zadanie konkursowe polega na stworzeniu w formie pracy plastycznej portretu</w:t>
      </w:r>
      <w:r w:rsidRPr="00ED7AFB">
        <w:rPr>
          <w:rFonts w:ascii="Times New Roman" w:eastAsia="Times New Roman" w:hAnsi="Times New Roman" w:cs="Times New Roman"/>
          <w:lang w:eastAsia="pl-PL"/>
        </w:rPr>
        <w:br/>
        <w:t xml:space="preserve">Detektywa Pozytywki, bohatera serii książek autorstwa Grzegorza </w:t>
      </w:r>
      <w:proofErr w:type="spellStart"/>
      <w:r w:rsidRPr="00ED7AFB">
        <w:rPr>
          <w:rFonts w:ascii="Times New Roman" w:eastAsia="Times New Roman" w:hAnsi="Times New Roman" w:cs="Times New Roman"/>
          <w:lang w:eastAsia="pl-PL"/>
        </w:rPr>
        <w:t>Kasdepke</w:t>
      </w:r>
      <w:proofErr w:type="spellEnd"/>
      <w:r w:rsidRPr="00ED7AFB">
        <w:rPr>
          <w:rFonts w:ascii="Times New Roman" w:eastAsia="Times New Roman" w:hAnsi="Times New Roman" w:cs="Times New Roman"/>
          <w:lang w:eastAsia="pl-PL"/>
        </w:rPr>
        <w:t>.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2. Zgłoszenia do udziału w Konkursie rozpoczynają się w dniu: 25.01.2022 r.</w:t>
      </w:r>
      <w:r w:rsidR="0098449B" w:rsidRPr="00A03345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A03345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98449B" w:rsidRPr="00A03345">
        <w:rPr>
          <w:rFonts w:ascii="Times New Roman" w:eastAsia="Times New Roman" w:hAnsi="Times New Roman" w:cs="Times New Roman"/>
          <w:lang w:eastAsia="pl-PL"/>
        </w:rPr>
        <w:t xml:space="preserve">       </w:t>
      </w:r>
      <w:r w:rsidRPr="00ED7AFB">
        <w:rPr>
          <w:rFonts w:ascii="Times New Roman" w:eastAsia="Times New Roman" w:hAnsi="Times New Roman" w:cs="Times New Roman"/>
          <w:lang w:eastAsia="pl-PL"/>
        </w:rPr>
        <w:t xml:space="preserve"> i kończą w</w:t>
      </w:r>
      <w:r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 xml:space="preserve">dniu </w:t>
      </w:r>
      <w:r w:rsidRPr="00A03345">
        <w:rPr>
          <w:rFonts w:ascii="Times New Roman" w:eastAsia="Times New Roman" w:hAnsi="Times New Roman" w:cs="Times New Roman"/>
          <w:lang w:eastAsia="pl-PL"/>
        </w:rPr>
        <w:t>04</w:t>
      </w:r>
      <w:r w:rsidRPr="00ED7AFB">
        <w:rPr>
          <w:rFonts w:ascii="Times New Roman" w:eastAsia="Times New Roman" w:hAnsi="Times New Roman" w:cs="Times New Roman"/>
          <w:lang w:eastAsia="pl-PL"/>
        </w:rPr>
        <w:t>.02.2022</w:t>
      </w:r>
    </w:p>
    <w:p w14:paraId="7FCE970F" w14:textId="0F12F4CC" w:rsidR="00ED7AFB" w:rsidRPr="00ED7AFB" w:rsidRDefault="00ED7AFB" w:rsidP="00ED7AFB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  <w:r w:rsidRPr="00ED7AFB">
        <w:rPr>
          <w:rFonts w:ascii="Times New Roman" w:eastAsia="Times New Roman" w:hAnsi="Times New Roman" w:cs="Times New Roman"/>
          <w:lang w:eastAsia="pl-PL"/>
        </w:rPr>
        <w:t>3. Zgłoszeni</w:t>
      </w:r>
      <w:r w:rsidR="00F01F3B" w:rsidRPr="00A03345">
        <w:rPr>
          <w:rFonts w:ascii="Times New Roman" w:eastAsia="Times New Roman" w:hAnsi="Times New Roman" w:cs="Times New Roman"/>
          <w:lang w:eastAsia="pl-PL"/>
        </w:rPr>
        <w:t xml:space="preserve">e do konkursu 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4. Jeden Uczestnik może zgłosić do konkursu jedną Pracę plastyczną.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5. Do udziału w Konkursie uprawnione będą Prace plastyczne spełniające warunki,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o których mowa w punkcie Id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6. Uczestnik Konkursu udziela Organizatorowi niewyłącznej, nieodpłatnej licencji do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korzystania z nadesłanych skanów Prac plastycznych na polach eksploatacji wymienionych w</w:t>
      </w:r>
      <w:r w:rsidR="0098449B"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>art. 50 ustawy z dnia 4 lutego 1994 roku o prawie autorskim i prawach pokrewnych dla celów</w:t>
      </w:r>
      <w:r w:rsidR="0098449B"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>przeprowadzenia i rozstrzygnięcia Konkursu oraz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w zakresie wynikającym z treści niniejszego regulaminu.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7. Uczestnik Konkursu akceptując Regulamin Konkursu oświadcza, że: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a. jest autorem zgłoszonej do Konkursu Pracy plastycznej,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b) przysługują mu wyłączne i nieograniczone prawa autorskie do nadesłanego skanu,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który pozbawiony jest jakichkolwiek wad prawnych i nie jest obciążony prawami i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roszczeniami osób trzecich,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c) zgadza się na opublikowanie skanu Pracy plastycznej na stronie www.groteska.pl oraz na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profilach społecznościowych Organizatora w czasie trwania konkursu oraz po jego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zakończeniu.</w:t>
      </w:r>
    </w:p>
    <w:p w14:paraId="33861ED9" w14:textId="543DEC92" w:rsidR="00ED7AFB" w:rsidRPr="00ED7AFB" w:rsidRDefault="00ED7AFB" w:rsidP="00ED7AFB">
      <w:pPr>
        <w:rPr>
          <w:rFonts w:ascii="Times New Roman" w:eastAsia="Times New Roman" w:hAnsi="Times New Roman" w:cs="Times New Roman"/>
          <w:lang w:eastAsia="pl-PL"/>
        </w:rPr>
      </w:pPr>
      <w:r w:rsidRPr="00ED7AFB">
        <w:rPr>
          <w:rFonts w:ascii="Times New Roman" w:eastAsia="Times New Roman" w:hAnsi="Times New Roman" w:cs="Times New Roman"/>
          <w:lang w:eastAsia="pl-PL"/>
        </w:rPr>
        <w:t>III. Konkurs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1. Komisja wyłoni najlepszą pracę plastyczną, której skan zostanie przesłana drogą mailową</w:t>
      </w:r>
      <w:r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 xml:space="preserve">w terminie do </w:t>
      </w:r>
      <w:r w:rsidR="0098449B" w:rsidRPr="00A03345">
        <w:rPr>
          <w:rFonts w:ascii="Times New Roman" w:eastAsia="Times New Roman" w:hAnsi="Times New Roman" w:cs="Times New Roman"/>
          <w:lang w:eastAsia="pl-PL"/>
        </w:rPr>
        <w:t>04</w:t>
      </w:r>
      <w:r w:rsidRPr="00ED7AFB">
        <w:rPr>
          <w:rFonts w:ascii="Times New Roman" w:eastAsia="Times New Roman" w:hAnsi="Times New Roman" w:cs="Times New Roman"/>
          <w:lang w:eastAsia="pl-PL"/>
        </w:rPr>
        <w:t>.02.2022 na adres wskazany w pkt II.3 - nie później niż do dnia 11.02.2022 r.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2. Wyniki konkursu zostaną ogłoszone w terminie wymienionym w punkcie III.1. na stronie</w:t>
      </w:r>
      <w:r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>internetowej i w mediach społecznościowych Teatru Groteska.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3. Nadesłane prace będą oceniane w trzech grupach wiekowych:</w:t>
      </w:r>
      <w:r w:rsidRPr="00ED7AFB">
        <w:rPr>
          <w:rFonts w:ascii="Times New Roman" w:eastAsia="Times New Roman" w:hAnsi="Times New Roman" w:cs="Times New Roman"/>
          <w:lang w:eastAsia="pl-PL"/>
        </w:rPr>
        <w:br/>
      </w:r>
      <w:r w:rsidRPr="00ED7AFB">
        <w:rPr>
          <w:rFonts w:ascii="Times New Roman" w:eastAsia="Times New Roman" w:hAnsi="Times New Roman" w:cs="Times New Roman"/>
          <w:lang w:eastAsia="pl-PL"/>
        </w:rPr>
        <w:lastRenderedPageBreak/>
        <w:t>a) 3-6 lat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b) 7-9 lat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c) 10-13 lat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4. Przyznane zostaną 3 nagrody główne (po jednej w każdej kategorii wiekowej) oraz 6 nagród</w:t>
      </w:r>
      <w:r w:rsidR="0098449B"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>dodatkowych (po jednaj za zajęcie drugiego i trzeciego miejsca w każdej kategorii wiekowej).</w:t>
      </w:r>
      <w:r w:rsidRPr="00ED7AFB">
        <w:rPr>
          <w:rFonts w:ascii="Times New Roman" w:eastAsia="Times New Roman" w:hAnsi="Times New Roman" w:cs="Times New Roman"/>
          <w:lang w:eastAsia="pl-PL"/>
        </w:rPr>
        <w:br/>
        <w:t xml:space="preserve">5. Nagrodą główną jest książka pt. „Detektyw Pozytywka” autorstwa Grzegorza </w:t>
      </w:r>
      <w:proofErr w:type="spellStart"/>
      <w:r w:rsidRPr="00ED7AFB">
        <w:rPr>
          <w:rFonts w:ascii="Times New Roman" w:eastAsia="Times New Roman" w:hAnsi="Times New Roman" w:cs="Times New Roman"/>
          <w:lang w:eastAsia="pl-PL"/>
        </w:rPr>
        <w:t>Kasdepke</w:t>
      </w:r>
      <w:proofErr w:type="spellEnd"/>
      <w:r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>wydanej przez Wydawnictwo Nasza Księgarnia oraz gra planszowa „Detektyw Pozytywka na</w:t>
      </w:r>
      <w:r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>tropie”. Nagrodą za zajęcie drugiego i trzeciego miejsca jest książka pt. „</w:t>
      </w:r>
      <w:proofErr w:type="spellStart"/>
      <w:r w:rsidRPr="00ED7AFB">
        <w:rPr>
          <w:rFonts w:ascii="Times New Roman" w:eastAsia="Times New Roman" w:hAnsi="Times New Roman" w:cs="Times New Roman"/>
          <w:lang w:eastAsia="pl-PL"/>
        </w:rPr>
        <w:t>DetektywPozytywka</w:t>
      </w:r>
      <w:proofErr w:type="spellEnd"/>
      <w:r w:rsidRPr="00ED7AFB">
        <w:rPr>
          <w:rFonts w:ascii="Times New Roman" w:eastAsia="Times New Roman" w:hAnsi="Times New Roman" w:cs="Times New Roman"/>
          <w:lang w:eastAsia="pl-PL"/>
        </w:rPr>
        <w:t>”.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IV. Obowiązek informacyjny, przetwarzanie danych osobowych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1. Administrator danych: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Teatr Groteska, ul Skarbowa 2, 31-121 Kraków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2. Inspektor Ochrony Danych:– kontakt: iod@groteska.pl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3. Każdemu pełnoletniemu Uczestnikowi oraz Opiekunowi niepełnoletniego Uczestnika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przysługuje prawo do ograniczenia przetwarzania danych osobowych, może wnieść sprzeciw</w:t>
      </w:r>
      <w:r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>wobec przetwarzania lub skierować prośbę o usunięcie.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4. Przetwarzamy dane Opiekunów i Uczestników w postaci: imienia, nazwiska Uczestnika i</w:t>
      </w:r>
      <w:r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>Opiekuna w celu zorganizowania i przeprowadzenia Konkursu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i zapewnienia udziału w Konkursie. Podanie danych osobowych nie jest konieczne, jednak w</w:t>
      </w:r>
      <w:r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>przypadku braku ich podania, nie będzie możliwa realizacja usług.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5. Oferty nie są profilowane. Administrator nie przekazuje Pani/Pana danych osobowych do</w:t>
      </w:r>
      <w:r w:rsidRPr="00A0334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D7AFB">
        <w:rPr>
          <w:rFonts w:ascii="Times New Roman" w:eastAsia="Times New Roman" w:hAnsi="Times New Roman" w:cs="Times New Roman"/>
          <w:lang w:eastAsia="pl-PL"/>
        </w:rPr>
        <w:t>państwa trzeciego ani do organizacji międzynarodowych.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6. Podstawą prawną przetwarzania danych jest wykonanie umowy, tj. usługi realizacji Konkursu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- zgodnie z art. 6 ust. 1 lit. b RODO, której stroną jest dorosły Uczestnik lub Opiekun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niepełnoletniego Uczestnika zgłaszający się do Konkursu.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V. Pozostałe warunki.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1. Organizator zastrzega sobie prawo odstąpienia od rozstrzygnięcia konkursu</w:t>
      </w:r>
      <w:r w:rsidRPr="00ED7AFB">
        <w:rPr>
          <w:rFonts w:ascii="Times New Roman" w:eastAsia="Times New Roman" w:hAnsi="Times New Roman" w:cs="Times New Roman"/>
          <w:lang w:eastAsia="pl-PL"/>
        </w:rPr>
        <w:br/>
        <w:t>w części lub w całości.</w:t>
      </w:r>
    </w:p>
    <w:p w14:paraId="01DB503B" w14:textId="77777777" w:rsidR="00ED7AFB" w:rsidRPr="00A03345" w:rsidRDefault="00ED7AFB" w:rsidP="00ED7AFB">
      <w:pPr>
        <w:rPr>
          <w:rFonts w:ascii="Times New Roman" w:eastAsia="Times New Roman" w:hAnsi="Times New Roman" w:cs="Times New Roman"/>
          <w:lang w:eastAsia="pl-PL"/>
        </w:rPr>
      </w:pPr>
    </w:p>
    <w:p w14:paraId="1F7E41C0" w14:textId="77777777" w:rsidR="00ED7AFB" w:rsidRPr="00ED7AFB" w:rsidRDefault="00ED7AFB" w:rsidP="00ED7AFB">
      <w:pPr>
        <w:rPr>
          <w:rFonts w:ascii="Times New Roman" w:eastAsia="Times New Roman" w:hAnsi="Times New Roman" w:cs="Times New Roman"/>
          <w:lang w:eastAsia="pl-PL"/>
        </w:rPr>
      </w:pPr>
    </w:p>
    <w:p w14:paraId="228224CC" w14:textId="77777777" w:rsidR="00183B45" w:rsidRPr="00A03345" w:rsidRDefault="00183B45">
      <w:pPr>
        <w:rPr>
          <w:rFonts w:ascii="Times New Roman" w:hAnsi="Times New Roman" w:cs="Times New Roman"/>
        </w:rPr>
      </w:pPr>
    </w:p>
    <w:sectPr w:rsidR="00183B45" w:rsidRPr="00A03345" w:rsidSect="00450C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FB"/>
    <w:rsid w:val="00183B45"/>
    <w:rsid w:val="00450CD1"/>
    <w:rsid w:val="0098449B"/>
    <w:rsid w:val="00A03345"/>
    <w:rsid w:val="00B05546"/>
    <w:rsid w:val="00ED7AFB"/>
    <w:rsid w:val="00F0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1ADE51"/>
  <w15:chartTrackingRefBased/>
  <w15:docId w15:val="{0AC9CD55-27FE-A849-A20E-55B35C391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D7AFB"/>
  </w:style>
  <w:style w:type="character" w:customStyle="1" w:styleId="username">
    <w:name w:val="username"/>
    <w:basedOn w:val="Domylnaczcionkaakapitu"/>
    <w:rsid w:val="0098449B"/>
  </w:style>
  <w:style w:type="character" w:styleId="Hipercze">
    <w:name w:val="Hyperlink"/>
    <w:basedOn w:val="Domylnaczcionkaakapitu"/>
    <w:uiPriority w:val="99"/>
    <w:unhideWhenUsed/>
    <w:rsid w:val="0098449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664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2022-01-28T17:55:00Z</dcterms:created>
  <dcterms:modified xsi:type="dcterms:W3CDTF">2022-01-28T18:25:00Z</dcterms:modified>
</cp:coreProperties>
</file>