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CD" w:rsidRPr="00C307CD" w:rsidRDefault="00C307CD" w:rsidP="00C307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 OGÓLNE</w:t>
      </w:r>
    </w:p>
    <w:p w:rsidR="00C307CD" w:rsidRPr="00C307CD" w:rsidRDefault="00C307CD" w:rsidP="00C307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7CD">
        <w:rPr>
          <w:rFonts w:ascii="Times New Roman" w:eastAsia="Times New Roman" w:hAnsi="Times New Roman" w:cs="Times New Roman"/>
          <w:sz w:val="24"/>
          <w:szCs w:val="24"/>
          <w:lang w:eastAsia="pl-PL"/>
        </w:rPr>
        <w:t>Od 1 marca 202</w:t>
      </w:r>
      <w:r w:rsidR="000D6A6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</w:t>
      </w:r>
      <w:r w:rsidRPr="00C30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6A66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C30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0D6A6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30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rozpoczynamy rekrutację na rok szkolny 202</w:t>
      </w:r>
      <w:r w:rsidR="000D6A6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307CD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0D6A6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307CD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C307CD" w:rsidRPr="00C307CD" w:rsidRDefault="00C307CD" w:rsidP="00C307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7C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miejscu możecie Państwo zapoznać się z harmonogramem rekrutacji oraz pobrać druki do zgłoszenia dziecka.</w:t>
      </w:r>
      <w:r w:rsidR="000D6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07C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do szkoły obwodowej następuje z urzędu na podstawie zgłoszenia – wówczas nie odbywa się postępowanie rekrutacyjne - dotyczy dzieci zamieszkałych na terenie obwodu szkoły.</w:t>
      </w:r>
    </w:p>
    <w:p w:rsidR="00C307CD" w:rsidRPr="00C307CD" w:rsidRDefault="00C307CD" w:rsidP="00C307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7CD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natomiast chcą Państwo zapisać dziecko do szkoły nieobwodowej, na Państwa wniosek rozpoczyna się procedura naboru.</w:t>
      </w:r>
    </w:p>
    <w:p w:rsidR="00C307CD" w:rsidRPr="00C307CD" w:rsidRDefault="00C307CD" w:rsidP="00C307CD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30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A13702" w:rsidRPr="00C307C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307C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"https://bip-v1-files.superszkolna.pl/sites/47827/cms/szablony/12963/pliki/harmonogram_rekrutacji_20222023.pdf" \t "_blank" </w:instrText>
      </w:r>
      <w:r w:rsidR="00A13702" w:rsidRPr="00C307C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307CD" w:rsidRPr="00C307CD" w:rsidRDefault="00A13702" w:rsidP="00C307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7C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C307C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307CD" w:rsidRPr="00C307CD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 harmonogramem rekrutacji na rok szkolny 202</w:t>
      </w:r>
      <w:r w:rsidR="000D6A6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307CD" w:rsidRPr="00C307CD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0D6A6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307CD" w:rsidRPr="00C30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C30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D6A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C307CD" w:rsidRPr="00C30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kwietnia 202</w:t>
      </w:r>
      <w:r w:rsidR="000D6A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C307CD" w:rsidRPr="00C30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C307CD" w:rsidRPr="00C30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na tablicy ogłoszeń przy sekretariacie zostanie podana do publicznej wiadomości przez Komisję Rekrutacyjną </w:t>
      </w:r>
      <w:r w:rsidR="00C307CD" w:rsidRPr="00C30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kandydatów zakwalifikowanych i kandydatów niezakwalifikowanych.</w:t>
      </w:r>
      <w:r w:rsidR="00C30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 udzielamy informacji telefonicznych. </w:t>
      </w:r>
    </w:p>
    <w:p w:rsidR="00C307CD" w:rsidRPr="00C307CD" w:rsidRDefault="00C307CD" w:rsidP="00C307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7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Przypominamy,</w:t>
      </w:r>
      <w:r w:rsidRPr="00C30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że w przypadku kandydatów zakwalifikowanych zamieszkujących poza obwodem Szkoły </w:t>
      </w:r>
      <w:r w:rsidRPr="00C307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rodzice zobowiązani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od 1</w:t>
      </w:r>
      <w:r w:rsidR="000D6A6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30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</w:t>
      </w:r>
      <w:r w:rsidR="000D6A6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30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1</w:t>
      </w:r>
      <w:r w:rsidR="000D6A6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C30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</w:t>
      </w:r>
      <w:r w:rsidR="000D6A6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30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pisemnie potwierdzić wolę podjęcia nauki w klasie I.</w:t>
      </w:r>
    </w:p>
    <w:p w:rsidR="00C307CD" w:rsidRDefault="00C307CD" w:rsidP="00C307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7C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należy pobrać w sekretariacie szkoły.</w:t>
      </w:r>
    </w:p>
    <w:p w:rsidR="00125F7E" w:rsidRPr="000D6A66" w:rsidRDefault="00125F7E" w:rsidP="00C307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dokumenty można pobrać również z naszej strony BIP  </w:t>
      </w:r>
      <w:hyperlink r:id="rId4" w:history="1">
        <w:r w:rsidRPr="007C029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https://bip.szkolakorsze.pl</w:t>
        </w:r>
      </w:hyperlink>
      <w:r w:rsidR="000D6A66">
        <w:t xml:space="preserve"> </w:t>
      </w:r>
      <w:r w:rsidR="000D6A66" w:rsidRPr="000D6A66">
        <w:rPr>
          <w:rFonts w:ascii="Times New Roman" w:hAnsi="Times New Roman" w:cs="Times New Roman"/>
          <w:sz w:val="24"/>
          <w:szCs w:val="24"/>
        </w:rPr>
        <w:t>w zakładce Rekrutacja</w:t>
      </w:r>
      <w:r w:rsidR="00F50B9C">
        <w:rPr>
          <w:rFonts w:ascii="Times New Roman" w:hAnsi="Times New Roman" w:cs="Times New Roman"/>
          <w:sz w:val="24"/>
          <w:szCs w:val="24"/>
        </w:rPr>
        <w:t>.</w:t>
      </w:r>
    </w:p>
    <w:p w:rsidR="00125F7E" w:rsidRDefault="00125F7E" w:rsidP="00C307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F7E" w:rsidRPr="00C307CD" w:rsidRDefault="00125F7E" w:rsidP="00C307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CD6" w:rsidRDefault="00405CD6"/>
    <w:sectPr w:rsidR="00405CD6" w:rsidSect="00405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307CD"/>
    <w:rsid w:val="000D6A66"/>
    <w:rsid w:val="00125F7E"/>
    <w:rsid w:val="001A7771"/>
    <w:rsid w:val="00405CD6"/>
    <w:rsid w:val="007053A4"/>
    <w:rsid w:val="00953567"/>
    <w:rsid w:val="00A13702"/>
    <w:rsid w:val="00A416FF"/>
    <w:rsid w:val="00C307CD"/>
    <w:rsid w:val="00EB26A6"/>
    <w:rsid w:val="00F5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con-filepdf">
    <w:name w:val="icon-file_pdf"/>
    <w:basedOn w:val="Domylnaczcionkaakapitu"/>
    <w:rsid w:val="00C307CD"/>
  </w:style>
  <w:style w:type="character" w:styleId="Hipercze">
    <w:name w:val="Hyperlink"/>
    <w:basedOn w:val="Domylnaczcionkaakapitu"/>
    <w:uiPriority w:val="99"/>
    <w:unhideWhenUsed/>
    <w:rsid w:val="00C307CD"/>
    <w:rPr>
      <w:color w:val="0000FF"/>
      <w:u w:val="single"/>
    </w:rPr>
  </w:style>
  <w:style w:type="character" w:customStyle="1" w:styleId="info">
    <w:name w:val="info"/>
    <w:basedOn w:val="Domylnaczcionkaakapitu"/>
    <w:rsid w:val="00C307CD"/>
  </w:style>
  <w:style w:type="character" w:customStyle="1" w:styleId="btn">
    <w:name w:val="btn"/>
    <w:basedOn w:val="Domylnaczcionkaakapitu"/>
    <w:rsid w:val="00C307CD"/>
  </w:style>
  <w:style w:type="character" w:styleId="Pogrubienie">
    <w:name w:val="Strong"/>
    <w:basedOn w:val="Domylnaczcionkaakapitu"/>
    <w:uiPriority w:val="22"/>
    <w:qFormat/>
    <w:rsid w:val="00C30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szkolakor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xxx</cp:lastModifiedBy>
  <cp:revision>6</cp:revision>
  <cp:lastPrinted>2023-02-27T10:29:00Z</cp:lastPrinted>
  <dcterms:created xsi:type="dcterms:W3CDTF">2023-02-24T08:55:00Z</dcterms:created>
  <dcterms:modified xsi:type="dcterms:W3CDTF">2024-02-15T10:13:00Z</dcterms:modified>
</cp:coreProperties>
</file>