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E78B" w14:textId="77777777" w:rsidR="00044A88" w:rsidRDefault="00BF51B4">
      <w:pPr>
        <w:spacing w:after="174" w:line="259" w:lineRule="auto"/>
        <w:ind w:left="579" w:firstLine="0"/>
        <w:jc w:val="center"/>
      </w:pPr>
      <w:r>
        <w:rPr>
          <w:b/>
          <w:sz w:val="20"/>
        </w:rPr>
        <w:t xml:space="preserve"> </w:t>
      </w:r>
      <w:r>
        <w:t xml:space="preserve"> </w:t>
      </w:r>
    </w:p>
    <w:p w14:paraId="561C8DDF" w14:textId="77777777" w:rsidR="00044A88" w:rsidRDefault="00BF51B4">
      <w:pPr>
        <w:spacing w:after="381" w:line="259" w:lineRule="auto"/>
        <w:ind w:left="579" w:firstLine="0"/>
        <w:jc w:val="center"/>
      </w:pPr>
      <w:r>
        <w:rPr>
          <w:b/>
          <w:sz w:val="20"/>
        </w:rPr>
        <w:t xml:space="preserve"> </w:t>
      </w:r>
      <w:r>
        <w:t xml:space="preserve"> </w:t>
      </w:r>
    </w:p>
    <w:p w14:paraId="207B7DB4" w14:textId="77777777" w:rsidR="00044A88" w:rsidRDefault="00BF51B4">
      <w:pPr>
        <w:spacing w:after="639" w:line="259" w:lineRule="auto"/>
        <w:ind w:left="412" w:firstLine="0"/>
        <w:jc w:val="center"/>
      </w:pPr>
      <w:r>
        <w:rPr>
          <w:b/>
          <w:sz w:val="30"/>
        </w:rPr>
        <w:t xml:space="preserve">Školský vzdelávací program </w:t>
      </w:r>
      <w:r>
        <w:t xml:space="preserve"> </w:t>
      </w:r>
    </w:p>
    <w:p w14:paraId="3C922620" w14:textId="77777777" w:rsidR="00044A88" w:rsidRDefault="00BF51B4">
      <w:pPr>
        <w:spacing w:after="0" w:line="259" w:lineRule="auto"/>
        <w:ind w:left="413" w:firstLine="0"/>
        <w:jc w:val="center"/>
      </w:pPr>
      <w:r>
        <w:rPr>
          <w:b/>
          <w:sz w:val="50"/>
        </w:rPr>
        <w:t xml:space="preserve">ROZPRÁVKOVO   </w:t>
      </w:r>
      <w:r>
        <w:t xml:space="preserve"> </w:t>
      </w:r>
    </w:p>
    <w:p w14:paraId="4DCD7B42" w14:textId="77777777" w:rsidR="00044A88" w:rsidRDefault="00BF51B4">
      <w:pPr>
        <w:spacing w:after="0" w:line="259" w:lineRule="auto"/>
        <w:ind w:left="411" w:firstLine="0"/>
        <w:jc w:val="center"/>
      </w:pPr>
      <w:r>
        <w:rPr>
          <w:b/>
          <w:sz w:val="32"/>
        </w:rPr>
        <w:t xml:space="preserve">MIER, VIERA, LÁSKA, NÁDEJ </w:t>
      </w:r>
      <w:r>
        <w:t xml:space="preserve"> </w:t>
      </w:r>
    </w:p>
    <w:p w14:paraId="5EFE6073" w14:textId="77777777" w:rsidR="00044A88" w:rsidRDefault="00BF51B4">
      <w:pPr>
        <w:spacing w:after="351" w:line="259" w:lineRule="auto"/>
        <w:ind w:left="456" w:firstLine="0"/>
        <w:jc w:val="center"/>
      </w:pPr>
      <w:r>
        <w:rPr>
          <w:noProof/>
        </w:rPr>
        <w:drawing>
          <wp:inline distT="0" distB="0" distL="0" distR="0" wp14:anchorId="01555E32" wp14:editId="430B52D8">
            <wp:extent cx="3017139" cy="33737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7"/>
                    <a:stretch>
                      <a:fillRect/>
                    </a:stretch>
                  </pic:blipFill>
                  <pic:spPr>
                    <a:xfrm>
                      <a:off x="0" y="0"/>
                      <a:ext cx="3017139" cy="3373755"/>
                    </a:xfrm>
                    <a:prstGeom prst="rect">
                      <a:avLst/>
                    </a:prstGeom>
                  </pic:spPr>
                </pic:pic>
              </a:graphicData>
            </a:graphic>
          </wp:inline>
        </w:drawing>
      </w:r>
      <w:r>
        <w:t xml:space="preserve"> </w:t>
      </w:r>
    </w:p>
    <w:p w14:paraId="5FC714EF" w14:textId="77777777" w:rsidR="00044A88" w:rsidRDefault="00BF51B4">
      <w:pPr>
        <w:spacing w:after="0" w:line="259" w:lineRule="auto"/>
        <w:ind w:left="730" w:firstLine="0"/>
        <w:jc w:val="center"/>
      </w:pPr>
      <w:r>
        <w:rPr>
          <w:b/>
          <w:sz w:val="50"/>
        </w:rPr>
        <w:t xml:space="preserve"> </w:t>
      </w:r>
      <w:r>
        <w:t xml:space="preserve"> </w:t>
      </w:r>
    </w:p>
    <w:p w14:paraId="737B0A02" w14:textId="77777777" w:rsidR="00044A88" w:rsidRDefault="00BF51B4">
      <w:pPr>
        <w:spacing w:after="0" w:line="259" w:lineRule="auto"/>
        <w:ind w:left="730" w:firstLine="0"/>
        <w:jc w:val="center"/>
      </w:pPr>
      <w:r>
        <w:rPr>
          <w:b/>
          <w:sz w:val="50"/>
        </w:rPr>
        <w:t xml:space="preserve"> </w:t>
      </w:r>
      <w:r>
        <w:t xml:space="preserve"> </w:t>
      </w:r>
    </w:p>
    <w:p w14:paraId="523BF23A" w14:textId="77777777" w:rsidR="00044A88" w:rsidRDefault="00BF51B4">
      <w:pPr>
        <w:spacing w:after="99" w:line="259" w:lineRule="auto"/>
        <w:ind w:left="730" w:firstLine="0"/>
        <w:jc w:val="center"/>
      </w:pPr>
      <w:r>
        <w:rPr>
          <w:b/>
          <w:sz w:val="50"/>
        </w:rPr>
        <w:t xml:space="preserve"> </w:t>
      </w:r>
      <w:r>
        <w:t xml:space="preserve"> </w:t>
      </w:r>
    </w:p>
    <w:p w14:paraId="60C86C84" w14:textId="77777777" w:rsidR="00044A88" w:rsidRDefault="00BF51B4">
      <w:pPr>
        <w:spacing w:after="151" w:line="259" w:lineRule="auto"/>
        <w:ind w:left="670" w:firstLine="0"/>
        <w:jc w:val="center"/>
      </w:pPr>
      <w:r>
        <w:rPr>
          <w:b/>
          <w:sz w:val="50"/>
        </w:rPr>
        <w:t xml:space="preserve"> </w:t>
      </w:r>
    </w:p>
    <w:p w14:paraId="03F7EECE" w14:textId="77777777" w:rsidR="00044A88" w:rsidRDefault="00BF51B4">
      <w:pPr>
        <w:spacing w:after="151" w:line="259" w:lineRule="auto"/>
        <w:ind w:left="670" w:firstLine="0"/>
        <w:jc w:val="center"/>
      </w:pPr>
      <w:r>
        <w:rPr>
          <w:b/>
          <w:sz w:val="50"/>
        </w:rPr>
        <w:t xml:space="preserve"> </w:t>
      </w:r>
    </w:p>
    <w:p w14:paraId="5991090F" w14:textId="77777777" w:rsidR="00044A88" w:rsidRDefault="00BF51B4">
      <w:pPr>
        <w:spacing w:after="148" w:line="259" w:lineRule="auto"/>
        <w:ind w:left="670" w:firstLine="0"/>
        <w:jc w:val="center"/>
        <w:rPr>
          <w:b/>
          <w:sz w:val="50"/>
        </w:rPr>
      </w:pPr>
      <w:r>
        <w:rPr>
          <w:b/>
          <w:sz w:val="50"/>
        </w:rPr>
        <w:t xml:space="preserve"> </w:t>
      </w:r>
    </w:p>
    <w:p w14:paraId="3E3B6E27" w14:textId="77777777" w:rsidR="00BF51B4" w:rsidRDefault="00BF51B4">
      <w:pPr>
        <w:spacing w:after="148" w:line="259" w:lineRule="auto"/>
        <w:ind w:left="670" w:firstLine="0"/>
        <w:jc w:val="center"/>
      </w:pPr>
    </w:p>
    <w:p w14:paraId="2C157571" w14:textId="77777777" w:rsidR="00044A88" w:rsidRDefault="00BF51B4">
      <w:pPr>
        <w:spacing w:after="0" w:line="259" w:lineRule="auto"/>
        <w:ind w:left="670" w:firstLine="0"/>
        <w:jc w:val="center"/>
      </w:pPr>
      <w:r>
        <w:rPr>
          <w:b/>
          <w:sz w:val="50"/>
        </w:rPr>
        <w:t xml:space="preserve"> </w:t>
      </w:r>
    </w:p>
    <w:p w14:paraId="4E474698" w14:textId="77777777" w:rsidR="00044A88" w:rsidRDefault="00BF51B4">
      <w:pPr>
        <w:spacing w:after="0" w:line="259" w:lineRule="auto"/>
        <w:ind w:left="730" w:firstLine="0"/>
        <w:jc w:val="center"/>
      </w:pPr>
      <w:r>
        <w:rPr>
          <w:b/>
          <w:sz w:val="50"/>
        </w:rPr>
        <w:t xml:space="preserve"> </w:t>
      </w:r>
      <w:r>
        <w:t xml:space="preserve"> </w:t>
      </w:r>
    </w:p>
    <w:p w14:paraId="1F6C0731" w14:textId="77777777" w:rsidR="00044A88" w:rsidRDefault="00BF51B4">
      <w:pPr>
        <w:spacing w:after="0" w:line="259" w:lineRule="auto"/>
        <w:ind w:left="730" w:firstLine="0"/>
        <w:jc w:val="center"/>
      </w:pPr>
      <w:r>
        <w:rPr>
          <w:b/>
          <w:sz w:val="50"/>
        </w:rPr>
        <w:t xml:space="preserve"> </w:t>
      </w:r>
      <w:r>
        <w:t xml:space="preserve"> </w:t>
      </w:r>
    </w:p>
    <w:p w14:paraId="0E5CB1B4" w14:textId="77777777" w:rsidR="00044A88" w:rsidRDefault="00BF51B4">
      <w:pPr>
        <w:spacing w:after="0" w:line="259" w:lineRule="auto"/>
        <w:ind w:left="730" w:firstLine="0"/>
        <w:jc w:val="center"/>
      </w:pPr>
      <w:r>
        <w:rPr>
          <w:b/>
          <w:sz w:val="50"/>
        </w:rPr>
        <w:t xml:space="preserve"> </w:t>
      </w:r>
      <w:r>
        <w:t xml:space="preserve"> </w:t>
      </w:r>
    </w:p>
    <w:p w14:paraId="151A0422" w14:textId="77777777" w:rsidR="00044A88" w:rsidRDefault="00BF51B4">
      <w:pPr>
        <w:spacing w:after="0" w:line="259" w:lineRule="auto"/>
        <w:ind w:left="0" w:right="4496" w:firstLine="0"/>
        <w:jc w:val="right"/>
      </w:pPr>
      <w:r>
        <w:rPr>
          <w:b/>
          <w:sz w:val="50"/>
        </w:rPr>
        <w:t xml:space="preserve"> </w:t>
      </w:r>
      <w:r>
        <w:t xml:space="preserve"> </w:t>
      </w:r>
    </w:p>
    <w:p w14:paraId="221D599B" w14:textId="77777777" w:rsidR="00044A88" w:rsidRDefault="00BF51B4">
      <w:pPr>
        <w:spacing w:after="0" w:line="259" w:lineRule="auto"/>
        <w:ind w:left="0" w:right="4496" w:firstLine="0"/>
        <w:jc w:val="right"/>
      </w:pPr>
      <w:r>
        <w:rPr>
          <w:b/>
          <w:sz w:val="50"/>
        </w:rPr>
        <w:t xml:space="preserve"> </w:t>
      </w:r>
      <w:r>
        <w:t xml:space="preserve"> </w:t>
      </w:r>
    </w:p>
    <w:p w14:paraId="5B034D33" w14:textId="77777777" w:rsidR="00044A88" w:rsidRDefault="00BF51B4">
      <w:pPr>
        <w:spacing w:after="0" w:line="259" w:lineRule="auto"/>
        <w:ind w:left="0" w:right="4433" w:firstLine="0"/>
        <w:jc w:val="right"/>
      </w:pPr>
      <w:r>
        <w:rPr>
          <w:b/>
          <w:sz w:val="50"/>
        </w:rPr>
        <w:t xml:space="preserve"> </w:t>
      </w:r>
      <w:r>
        <w:t xml:space="preserve"> </w:t>
      </w:r>
    </w:p>
    <w:tbl>
      <w:tblPr>
        <w:tblStyle w:val="TableGrid"/>
        <w:tblW w:w="9098" w:type="dxa"/>
        <w:tblInd w:w="24" w:type="dxa"/>
        <w:tblCellMar>
          <w:top w:w="17" w:type="dxa"/>
          <w:left w:w="76" w:type="dxa"/>
          <w:right w:w="29" w:type="dxa"/>
        </w:tblCellMar>
        <w:tblLook w:val="04A0" w:firstRow="1" w:lastRow="0" w:firstColumn="1" w:lastColumn="0" w:noHBand="0" w:noVBand="1"/>
      </w:tblPr>
      <w:tblGrid>
        <w:gridCol w:w="3567"/>
        <w:gridCol w:w="2523"/>
        <w:gridCol w:w="3008"/>
      </w:tblGrid>
      <w:tr w:rsidR="00044A88" w14:paraId="6CD1A415" w14:textId="77777777">
        <w:trPr>
          <w:trHeight w:val="751"/>
        </w:trPr>
        <w:tc>
          <w:tcPr>
            <w:tcW w:w="3567" w:type="dxa"/>
            <w:tcBorders>
              <w:top w:val="single" w:sz="4" w:space="0" w:color="000000"/>
              <w:left w:val="single" w:sz="4" w:space="0" w:color="000000"/>
              <w:bottom w:val="single" w:sz="4" w:space="0" w:color="000000"/>
              <w:right w:val="single" w:sz="4" w:space="0" w:color="000000"/>
            </w:tcBorders>
          </w:tcPr>
          <w:p w14:paraId="28B578B8" w14:textId="77777777" w:rsidR="00044A88" w:rsidRDefault="00BF51B4">
            <w:pPr>
              <w:spacing w:after="0" w:line="259" w:lineRule="auto"/>
              <w:ind w:left="32" w:firstLine="0"/>
              <w:jc w:val="left"/>
            </w:pPr>
            <w:r>
              <w:rPr>
                <w:b/>
              </w:rPr>
              <w:lastRenderedPageBreak/>
              <w:t xml:space="preserve">Názov ŠkVP: </w:t>
            </w:r>
            <w:r>
              <w:t xml:space="preserve"> </w:t>
            </w:r>
          </w:p>
        </w:tc>
        <w:tc>
          <w:tcPr>
            <w:tcW w:w="2523" w:type="dxa"/>
            <w:tcBorders>
              <w:top w:val="single" w:sz="4" w:space="0" w:color="000000"/>
              <w:left w:val="single" w:sz="4" w:space="0" w:color="000000"/>
              <w:bottom w:val="single" w:sz="4" w:space="0" w:color="000000"/>
              <w:right w:val="nil"/>
            </w:tcBorders>
          </w:tcPr>
          <w:p w14:paraId="54E4E07E" w14:textId="77777777" w:rsidR="00044A88" w:rsidRDefault="00BF51B4">
            <w:pPr>
              <w:spacing w:after="0" w:line="259" w:lineRule="auto"/>
              <w:ind w:left="32" w:firstLine="0"/>
              <w:jc w:val="left"/>
            </w:pPr>
            <w:r>
              <w:t xml:space="preserve">Rozprávkovo  </w:t>
            </w:r>
          </w:p>
        </w:tc>
        <w:tc>
          <w:tcPr>
            <w:tcW w:w="3008" w:type="dxa"/>
            <w:tcBorders>
              <w:top w:val="single" w:sz="4" w:space="0" w:color="000000"/>
              <w:left w:val="nil"/>
              <w:bottom w:val="single" w:sz="4" w:space="0" w:color="000000"/>
              <w:right w:val="single" w:sz="4" w:space="0" w:color="000000"/>
            </w:tcBorders>
          </w:tcPr>
          <w:p w14:paraId="6B851DB5" w14:textId="77777777" w:rsidR="00044A88" w:rsidRDefault="00BF51B4">
            <w:pPr>
              <w:spacing w:after="0" w:line="259" w:lineRule="auto"/>
              <w:ind w:left="1" w:firstLine="0"/>
              <w:jc w:val="left"/>
            </w:pPr>
            <w:r>
              <w:t xml:space="preserve"> </w:t>
            </w:r>
          </w:p>
        </w:tc>
      </w:tr>
      <w:tr w:rsidR="00044A88" w14:paraId="29A22D08" w14:textId="77777777">
        <w:trPr>
          <w:trHeight w:val="751"/>
        </w:trPr>
        <w:tc>
          <w:tcPr>
            <w:tcW w:w="3567" w:type="dxa"/>
            <w:tcBorders>
              <w:top w:val="single" w:sz="4" w:space="0" w:color="000000"/>
              <w:left w:val="single" w:sz="4" w:space="0" w:color="000000"/>
              <w:bottom w:val="single" w:sz="4" w:space="0" w:color="000000"/>
              <w:right w:val="single" w:sz="4" w:space="0" w:color="000000"/>
            </w:tcBorders>
          </w:tcPr>
          <w:p w14:paraId="4190B93B" w14:textId="77777777" w:rsidR="00044A88" w:rsidRDefault="00BF51B4">
            <w:pPr>
              <w:spacing w:after="0" w:line="259" w:lineRule="auto"/>
              <w:ind w:left="32" w:firstLine="0"/>
              <w:jc w:val="left"/>
            </w:pPr>
            <w:r>
              <w:rPr>
                <w:b/>
              </w:rPr>
              <w:t xml:space="preserve">Stupeň vzdelania: </w:t>
            </w:r>
            <w:r>
              <w:t xml:space="preserve"> </w:t>
            </w:r>
          </w:p>
        </w:tc>
        <w:tc>
          <w:tcPr>
            <w:tcW w:w="2523" w:type="dxa"/>
            <w:tcBorders>
              <w:top w:val="single" w:sz="4" w:space="0" w:color="000000"/>
              <w:left w:val="single" w:sz="4" w:space="0" w:color="000000"/>
              <w:bottom w:val="single" w:sz="4" w:space="0" w:color="000000"/>
              <w:right w:val="nil"/>
            </w:tcBorders>
          </w:tcPr>
          <w:p w14:paraId="681EF328" w14:textId="77777777" w:rsidR="00044A88" w:rsidRDefault="00BF51B4">
            <w:pPr>
              <w:spacing w:after="0" w:line="259" w:lineRule="auto"/>
              <w:ind w:left="32" w:firstLine="0"/>
              <w:jc w:val="left"/>
            </w:pPr>
            <w:r>
              <w:t xml:space="preserve">predprimárne  </w:t>
            </w:r>
          </w:p>
        </w:tc>
        <w:tc>
          <w:tcPr>
            <w:tcW w:w="3008" w:type="dxa"/>
            <w:tcBorders>
              <w:top w:val="single" w:sz="4" w:space="0" w:color="000000"/>
              <w:left w:val="nil"/>
              <w:bottom w:val="single" w:sz="4" w:space="0" w:color="000000"/>
              <w:right w:val="single" w:sz="4" w:space="0" w:color="000000"/>
            </w:tcBorders>
          </w:tcPr>
          <w:p w14:paraId="066346DC" w14:textId="77777777" w:rsidR="00044A88" w:rsidRDefault="00BF51B4">
            <w:pPr>
              <w:spacing w:after="0" w:line="259" w:lineRule="auto"/>
              <w:ind w:left="1" w:firstLine="0"/>
              <w:jc w:val="left"/>
            </w:pPr>
            <w:r>
              <w:t xml:space="preserve"> </w:t>
            </w:r>
          </w:p>
        </w:tc>
      </w:tr>
      <w:tr w:rsidR="00044A88" w14:paraId="0E3F7FA7" w14:textId="77777777">
        <w:trPr>
          <w:trHeight w:val="751"/>
        </w:trPr>
        <w:tc>
          <w:tcPr>
            <w:tcW w:w="3567" w:type="dxa"/>
            <w:tcBorders>
              <w:top w:val="single" w:sz="4" w:space="0" w:color="000000"/>
              <w:left w:val="single" w:sz="4" w:space="0" w:color="000000"/>
              <w:bottom w:val="single" w:sz="4" w:space="0" w:color="000000"/>
              <w:right w:val="single" w:sz="4" w:space="0" w:color="000000"/>
            </w:tcBorders>
          </w:tcPr>
          <w:p w14:paraId="4DA64DD8" w14:textId="77777777" w:rsidR="00044A88" w:rsidRDefault="00BF51B4">
            <w:pPr>
              <w:spacing w:after="0" w:line="259" w:lineRule="auto"/>
              <w:ind w:left="32" w:firstLine="0"/>
              <w:jc w:val="left"/>
            </w:pPr>
            <w:r>
              <w:rPr>
                <w:b/>
              </w:rPr>
              <w:t xml:space="preserve">Dĺžka štúdia: </w:t>
            </w:r>
            <w:r>
              <w:t xml:space="preserve"> </w:t>
            </w:r>
          </w:p>
        </w:tc>
        <w:tc>
          <w:tcPr>
            <w:tcW w:w="2523" w:type="dxa"/>
            <w:tcBorders>
              <w:top w:val="single" w:sz="4" w:space="0" w:color="000000"/>
              <w:left w:val="single" w:sz="4" w:space="0" w:color="000000"/>
              <w:bottom w:val="single" w:sz="4" w:space="0" w:color="000000"/>
              <w:right w:val="nil"/>
            </w:tcBorders>
          </w:tcPr>
          <w:p w14:paraId="00052B51" w14:textId="77777777" w:rsidR="00044A88" w:rsidRDefault="00BF51B4">
            <w:pPr>
              <w:spacing w:after="0" w:line="259" w:lineRule="auto"/>
              <w:ind w:left="32" w:firstLine="0"/>
              <w:jc w:val="left"/>
            </w:pPr>
            <w:r>
              <w:t xml:space="preserve">1- 4 roky  </w:t>
            </w:r>
          </w:p>
        </w:tc>
        <w:tc>
          <w:tcPr>
            <w:tcW w:w="3008" w:type="dxa"/>
            <w:tcBorders>
              <w:top w:val="single" w:sz="4" w:space="0" w:color="000000"/>
              <w:left w:val="nil"/>
              <w:bottom w:val="single" w:sz="4" w:space="0" w:color="000000"/>
              <w:right w:val="single" w:sz="4" w:space="0" w:color="000000"/>
            </w:tcBorders>
          </w:tcPr>
          <w:p w14:paraId="615B7FB7" w14:textId="77777777" w:rsidR="00044A88" w:rsidRDefault="00BF51B4">
            <w:pPr>
              <w:spacing w:after="0" w:line="259" w:lineRule="auto"/>
              <w:ind w:left="1" w:firstLine="0"/>
              <w:jc w:val="left"/>
            </w:pPr>
            <w:r>
              <w:t xml:space="preserve"> </w:t>
            </w:r>
          </w:p>
        </w:tc>
      </w:tr>
      <w:tr w:rsidR="00044A88" w14:paraId="6219F21D" w14:textId="77777777">
        <w:trPr>
          <w:trHeight w:val="754"/>
        </w:trPr>
        <w:tc>
          <w:tcPr>
            <w:tcW w:w="3567" w:type="dxa"/>
            <w:tcBorders>
              <w:top w:val="single" w:sz="4" w:space="0" w:color="000000"/>
              <w:left w:val="single" w:sz="4" w:space="0" w:color="000000"/>
              <w:bottom w:val="single" w:sz="4" w:space="0" w:color="000000"/>
              <w:right w:val="single" w:sz="4" w:space="0" w:color="000000"/>
            </w:tcBorders>
          </w:tcPr>
          <w:p w14:paraId="3510E7C9" w14:textId="77777777" w:rsidR="00044A88" w:rsidRDefault="00BF51B4">
            <w:pPr>
              <w:spacing w:after="0" w:line="259" w:lineRule="auto"/>
              <w:ind w:left="32" w:firstLine="0"/>
              <w:jc w:val="left"/>
            </w:pPr>
            <w:r>
              <w:rPr>
                <w:b/>
              </w:rPr>
              <w:t xml:space="preserve">Formy výchovy a vzdelávania: </w:t>
            </w:r>
            <w:r>
              <w:t xml:space="preserve"> </w:t>
            </w:r>
          </w:p>
        </w:tc>
        <w:tc>
          <w:tcPr>
            <w:tcW w:w="2523" w:type="dxa"/>
            <w:tcBorders>
              <w:top w:val="single" w:sz="4" w:space="0" w:color="000000"/>
              <w:left w:val="single" w:sz="4" w:space="0" w:color="000000"/>
              <w:bottom w:val="single" w:sz="4" w:space="0" w:color="000000"/>
              <w:right w:val="nil"/>
            </w:tcBorders>
          </w:tcPr>
          <w:p w14:paraId="6498D3BF" w14:textId="77777777" w:rsidR="00044A88" w:rsidRDefault="00BF51B4">
            <w:pPr>
              <w:spacing w:after="0" w:line="259" w:lineRule="auto"/>
              <w:ind w:left="32" w:firstLine="0"/>
              <w:jc w:val="left"/>
            </w:pPr>
            <w:r>
              <w:t xml:space="preserve">celodenná, poldenná  </w:t>
            </w:r>
          </w:p>
        </w:tc>
        <w:tc>
          <w:tcPr>
            <w:tcW w:w="3008" w:type="dxa"/>
            <w:tcBorders>
              <w:top w:val="single" w:sz="4" w:space="0" w:color="000000"/>
              <w:left w:val="nil"/>
              <w:bottom w:val="single" w:sz="4" w:space="0" w:color="000000"/>
              <w:right w:val="single" w:sz="4" w:space="0" w:color="000000"/>
            </w:tcBorders>
          </w:tcPr>
          <w:p w14:paraId="56003C66" w14:textId="77777777" w:rsidR="00044A88" w:rsidRDefault="00BF51B4">
            <w:pPr>
              <w:spacing w:after="0" w:line="259" w:lineRule="auto"/>
              <w:ind w:left="1" w:firstLine="0"/>
              <w:jc w:val="left"/>
            </w:pPr>
            <w:r>
              <w:t xml:space="preserve"> </w:t>
            </w:r>
          </w:p>
        </w:tc>
      </w:tr>
      <w:tr w:rsidR="00044A88" w14:paraId="0AC2A786" w14:textId="77777777">
        <w:trPr>
          <w:trHeight w:val="749"/>
        </w:trPr>
        <w:tc>
          <w:tcPr>
            <w:tcW w:w="3567" w:type="dxa"/>
            <w:tcBorders>
              <w:top w:val="single" w:sz="4" w:space="0" w:color="000000"/>
              <w:left w:val="single" w:sz="4" w:space="0" w:color="000000"/>
              <w:bottom w:val="single" w:sz="4" w:space="0" w:color="000000"/>
              <w:right w:val="single" w:sz="4" w:space="0" w:color="000000"/>
            </w:tcBorders>
          </w:tcPr>
          <w:p w14:paraId="186A334E" w14:textId="77777777" w:rsidR="00044A88" w:rsidRDefault="00BF51B4">
            <w:pPr>
              <w:spacing w:after="0" w:line="259" w:lineRule="auto"/>
              <w:ind w:left="32" w:firstLine="0"/>
              <w:jc w:val="left"/>
            </w:pPr>
            <w:r>
              <w:rPr>
                <w:b/>
              </w:rPr>
              <w:t xml:space="preserve">Vyučovací jazyk: </w:t>
            </w:r>
            <w:r>
              <w:t xml:space="preserve"> </w:t>
            </w:r>
          </w:p>
        </w:tc>
        <w:tc>
          <w:tcPr>
            <w:tcW w:w="2523" w:type="dxa"/>
            <w:tcBorders>
              <w:top w:val="single" w:sz="4" w:space="0" w:color="000000"/>
              <w:left w:val="single" w:sz="4" w:space="0" w:color="000000"/>
              <w:bottom w:val="single" w:sz="4" w:space="0" w:color="000000"/>
              <w:right w:val="nil"/>
            </w:tcBorders>
          </w:tcPr>
          <w:p w14:paraId="3D3EF8F9" w14:textId="77777777" w:rsidR="00044A88" w:rsidRDefault="00BF51B4">
            <w:pPr>
              <w:spacing w:after="0" w:line="259" w:lineRule="auto"/>
              <w:ind w:left="32" w:firstLine="0"/>
              <w:jc w:val="left"/>
            </w:pPr>
            <w:r>
              <w:t xml:space="preserve">slovenský  </w:t>
            </w:r>
          </w:p>
        </w:tc>
        <w:tc>
          <w:tcPr>
            <w:tcW w:w="3008" w:type="dxa"/>
            <w:tcBorders>
              <w:top w:val="single" w:sz="4" w:space="0" w:color="000000"/>
              <w:left w:val="nil"/>
              <w:bottom w:val="single" w:sz="4" w:space="0" w:color="000000"/>
              <w:right w:val="single" w:sz="4" w:space="0" w:color="000000"/>
            </w:tcBorders>
          </w:tcPr>
          <w:p w14:paraId="33E246CB" w14:textId="77777777" w:rsidR="00044A88" w:rsidRDefault="00BF51B4">
            <w:pPr>
              <w:spacing w:after="0" w:line="259" w:lineRule="auto"/>
              <w:ind w:left="1" w:firstLine="0"/>
              <w:jc w:val="left"/>
            </w:pPr>
            <w:r>
              <w:t xml:space="preserve"> </w:t>
            </w:r>
          </w:p>
        </w:tc>
      </w:tr>
      <w:tr w:rsidR="00044A88" w14:paraId="57A19906" w14:textId="77777777">
        <w:trPr>
          <w:trHeight w:val="962"/>
        </w:trPr>
        <w:tc>
          <w:tcPr>
            <w:tcW w:w="3567" w:type="dxa"/>
            <w:tcBorders>
              <w:top w:val="single" w:sz="4" w:space="0" w:color="000000"/>
              <w:left w:val="single" w:sz="4" w:space="0" w:color="000000"/>
              <w:bottom w:val="single" w:sz="4" w:space="0" w:color="000000"/>
              <w:right w:val="single" w:sz="4" w:space="0" w:color="000000"/>
            </w:tcBorders>
          </w:tcPr>
          <w:p w14:paraId="68A187FC" w14:textId="77777777" w:rsidR="00044A88" w:rsidRDefault="00BF51B4">
            <w:pPr>
              <w:spacing w:after="0" w:line="259" w:lineRule="auto"/>
              <w:ind w:left="32" w:firstLine="0"/>
              <w:jc w:val="left"/>
            </w:pPr>
            <w:r>
              <w:rPr>
                <w:b/>
              </w:rPr>
              <w:t>Predložený zriaďovateľovi:</w:t>
            </w:r>
            <w:r>
              <w:t xml:space="preserve"> Rímskokatolícka cirkev-Žilinská diecéza</w:t>
            </w:r>
            <w:r>
              <w:rPr>
                <w:b/>
              </w:rPr>
              <w:t xml:space="preserve"> </w:t>
            </w:r>
            <w: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17EAB341" w14:textId="77777777" w:rsidR="00044A88" w:rsidRDefault="00BF51B4">
            <w:pPr>
              <w:spacing w:after="0" w:line="259" w:lineRule="auto"/>
              <w:ind w:left="0" w:right="50" w:firstLine="0"/>
              <w:jc w:val="center"/>
            </w:pPr>
            <w:r>
              <w:t xml:space="preserve">14.04.2023  </w:t>
            </w:r>
          </w:p>
        </w:tc>
        <w:tc>
          <w:tcPr>
            <w:tcW w:w="3008" w:type="dxa"/>
            <w:tcBorders>
              <w:top w:val="single" w:sz="4" w:space="0" w:color="000000"/>
              <w:left w:val="single" w:sz="4" w:space="0" w:color="000000"/>
              <w:bottom w:val="single" w:sz="4" w:space="0" w:color="000000"/>
              <w:right w:val="single" w:sz="4" w:space="0" w:color="000000"/>
            </w:tcBorders>
          </w:tcPr>
          <w:p w14:paraId="21EB7CE3" w14:textId="77777777" w:rsidR="00044A88" w:rsidRDefault="00BF51B4">
            <w:pPr>
              <w:spacing w:after="0" w:line="259" w:lineRule="auto"/>
              <w:ind w:left="63" w:firstLine="0"/>
              <w:jc w:val="center"/>
            </w:pPr>
            <w:r>
              <w:t xml:space="preserve"> </w:t>
            </w:r>
          </w:p>
          <w:p w14:paraId="6222D3C0" w14:textId="77777777" w:rsidR="00044A88" w:rsidRDefault="00BF51B4">
            <w:pPr>
              <w:spacing w:after="51" w:line="259" w:lineRule="auto"/>
              <w:ind w:left="78" w:firstLine="0"/>
              <w:jc w:val="left"/>
            </w:pPr>
            <w:r>
              <w:rPr>
                <w:rFonts w:ascii="Calibri" w:eastAsia="Calibri" w:hAnsi="Calibri" w:cs="Calibri"/>
                <w:noProof/>
                <w:sz w:val="22"/>
              </w:rPr>
              <mc:AlternateContent>
                <mc:Choice Requires="wpg">
                  <w:drawing>
                    <wp:inline distT="0" distB="0" distL="0" distR="0" wp14:anchorId="24760888" wp14:editId="5F320319">
                      <wp:extent cx="1746758" cy="18288"/>
                      <wp:effectExtent l="0" t="0" r="0" b="0"/>
                      <wp:docPr id="13941" name="Group 13941"/>
                      <wp:cNvGraphicFramePr/>
                      <a:graphic xmlns:a="http://schemas.openxmlformats.org/drawingml/2006/main">
                        <a:graphicData uri="http://schemas.microsoft.com/office/word/2010/wordprocessingGroup">
                          <wpg:wgp>
                            <wpg:cNvGrpSpPr/>
                            <wpg:grpSpPr>
                              <a:xfrm>
                                <a:off x="0" y="0"/>
                                <a:ext cx="1746758" cy="18288"/>
                                <a:chOff x="0" y="0"/>
                                <a:chExt cx="1746758" cy="18288"/>
                              </a:xfrm>
                            </wpg:grpSpPr>
                            <wps:wsp>
                              <wps:cNvPr id="14687" name="Shape 14687"/>
                              <wps:cNvSpPr/>
                              <wps:spPr>
                                <a:xfrm>
                                  <a:off x="0" y="0"/>
                                  <a:ext cx="1746758" cy="18288"/>
                                </a:xfrm>
                                <a:custGeom>
                                  <a:avLst/>
                                  <a:gdLst/>
                                  <a:ahLst/>
                                  <a:cxnLst/>
                                  <a:rect l="0" t="0" r="0" b="0"/>
                                  <a:pathLst>
                                    <a:path w="1746758" h="18288">
                                      <a:moveTo>
                                        <a:pt x="0" y="0"/>
                                      </a:moveTo>
                                      <a:lnTo>
                                        <a:pt x="1746758" y="0"/>
                                      </a:lnTo>
                                      <a:lnTo>
                                        <a:pt x="174675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941" style="width:137.54pt;height:1.44pt;mso-position-horizontal-relative:char;mso-position-vertical-relative:line" coordsize="17467,182">
                      <v:shape id="Shape 14688" style="position:absolute;width:17467;height:182;left:0;top:0;" coordsize="1746758,18288" path="m0,0l1746758,0l1746758,18288l0,18288l0,0">
                        <v:stroke weight="0pt" endcap="flat" joinstyle="miter" miterlimit="10" on="false" color="#000000" opacity="0"/>
                        <v:fill on="true" color="#000000"/>
                      </v:shape>
                    </v:group>
                  </w:pict>
                </mc:Fallback>
              </mc:AlternateContent>
            </w:r>
          </w:p>
          <w:p w14:paraId="6D224AEF" w14:textId="77777777" w:rsidR="00044A88" w:rsidRDefault="00BF51B4">
            <w:pPr>
              <w:spacing w:after="0" w:line="259" w:lineRule="auto"/>
              <w:ind w:left="827" w:hanging="454"/>
              <w:jc w:val="left"/>
            </w:pPr>
            <w:r>
              <w:t xml:space="preserve"> Mgr. Ľuboš Bytčánek riaditeľ DŠÚ  </w:t>
            </w:r>
          </w:p>
        </w:tc>
      </w:tr>
      <w:tr w:rsidR="00044A88" w14:paraId="4AC11B1D" w14:textId="77777777">
        <w:trPr>
          <w:trHeight w:val="751"/>
        </w:trPr>
        <w:tc>
          <w:tcPr>
            <w:tcW w:w="3567" w:type="dxa"/>
            <w:tcBorders>
              <w:top w:val="single" w:sz="4" w:space="0" w:color="000000"/>
              <w:left w:val="single" w:sz="4" w:space="0" w:color="000000"/>
              <w:bottom w:val="single" w:sz="4" w:space="0" w:color="000000"/>
              <w:right w:val="single" w:sz="4" w:space="0" w:color="000000"/>
            </w:tcBorders>
          </w:tcPr>
          <w:p w14:paraId="6D787217" w14:textId="77777777" w:rsidR="00044A88" w:rsidRDefault="00BF51B4">
            <w:pPr>
              <w:spacing w:after="0" w:line="259" w:lineRule="auto"/>
              <w:ind w:left="32" w:firstLine="0"/>
              <w:jc w:val="left"/>
            </w:pPr>
            <w:r>
              <w:rPr>
                <w:b/>
              </w:rPr>
              <w:t xml:space="preserve">Prerokovaný v pedagogickej rade: </w:t>
            </w:r>
            <w: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40BDC04F" w14:textId="77777777" w:rsidR="00044A88" w:rsidRDefault="00BF51B4">
            <w:pPr>
              <w:spacing w:after="0" w:line="259" w:lineRule="auto"/>
              <w:ind w:left="128" w:firstLine="0"/>
              <w:jc w:val="center"/>
            </w:pPr>
            <w: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4A877C87" w14:textId="77777777" w:rsidR="00044A88" w:rsidRDefault="00BF51B4">
            <w:pPr>
              <w:spacing w:after="0" w:line="259" w:lineRule="auto"/>
              <w:ind w:left="123" w:firstLine="0"/>
              <w:jc w:val="center"/>
            </w:pPr>
            <w:r>
              <w:t xml:space="preserve">  </w:t>
            </w:r>
          </w:p>
        </w:tc>
      </w:tr>
      <w:tr w:rsidR="00044A88" w14:paraId="0B93126D" w14:textId="77777777">
        <w:trPr>
          <w:trHeight w:val="1248"/>
        </w:trPr>
        <w:tc>
          <w:tcPr>
            <w:tcW w:w="3567" w:type="dxa"/>
            <w:tcBorders>
              <w:top w:val="single" w:sz="4" w:space="0" w:color="000000"/>
              <w:left w:val="single" w:sz="4" w:space="0" w:color="000000"/>
              <w:bottom w:val="single" w:sz="4" w:space="0" w:color="000000"/>
              <w:right w:val="single" w:sz="4" w:space="0" w:color="000000"/>
            </w:tcBorders>
          </w:tcPr>
          <w:p w14:paraId="6D39F9BB" w14:textId="77777777" w:rsidR="00044A88" w:rsidRDefault="00BF51B4">
            <w:pPr>
              <w:spacing w:after="0" w:line="259" w:lineRule="auto"/>
              <w:ind w:left="32" w:firstLine="0"/>
              <w:jc w:val="left"/>
            </w:pPr>
            <w:r>
              <w:rPr>
                <w:b/>
              </w:rPr>
              <w:t xml:space="preserve">Prerokovaný v Rade školy: </w:t>
            </w:r>
            <w: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642E5EBC" w14:textId="77777777" w:rsidR="00044A88" w:rsidRDefault="00BF51B4">
            <w:pPr>
              <w:spacing w:after="0" w:line="259" w:lineRule="auto"/>
              <w:ind w:left="128" w:firstLine="0"/>
              <w:jc w:val="center"/>
            </w:pPr>
            <w: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61F55066" w14:textId="77777777" w:rsidR="00044A88" w:rsidRDefault="00BF51B4">
            <w:pPr>
              <w:spacing w:after="48" w:line="259" w:lineRule="auto"/>
              <w:ind w:left="123" w:firstLine="0"/>
              <w:jc w:val="center"/>
            </w:pPr>
            <w:r>
              <w:t xml:space="preserve">  </w:t>
            </w:r>
          </w:p>
          <w:p w14:paraId="1B1A4DCC" w14:textId="77777777" w:rsidR="00044A88" w:rsidRDefault="00BF51B4">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1CADD10B" wp14:editId="5339493E">
                      <wp:extent cx="1805305" cy="17780"/>
                      <wp:effectExtent l="0" t="0" r="0" b="0"/>
                      <wp:docPr id="14000" name="Group 14000"/>
                      <wp:cNvGraphicFramePr/>
                      <a:graphic xmlns:a="http://schemas.openxmlformats.org/drawingml/2006/main">
                        <a:graphicData uri="http://schemas.microsoft.com/office/word/2010/wordprocessingGroup">
                          <wpg:wgp>
                            <wpg:cNvGrpSpPr/>
                            <wpg:grpSpPr>
                              <a:xfrm>
                                <a:off x="0" y="0"/>
                                <a:ext cx="1805305" cy="17780"/>
                                <a:chOff x="0" y="0"/>
                                <a:chExt cx="1805305" cy="17780"/>
                              </a:xfrm>
                            </wpg:grpSpPr>
                            <wps:wsp>
                              <wps:cNvPr id="14689" name="Shape 14689"/>
                              <wps:cNvSpPr/>
                              <wps:spPr>
                                <a:xfrm>
                                  <a:off x="0" y="0"/>
                                  <a:ext cx="1805305" cy="17780"/>
                                </a:xfrm>
                                <a:custGeom>
                                  <a:avLst/>
                                  <a:gdLst/>
                                  <a:ahLst/>
                                  <a:cxnLst/>
                                  <a:rect l="0" t="0" r="0" b="0"/>
                                  <a:pathLst>
                                    <a:path w="1805305" h="17780">
                                      <a:moveTo>
                                        <a:pt x="0" y="0"/>
                                      </a:moveTo>
                                      <a:lnTo>
                                        <a:pt x="1805305" y="0"/>
                                      </a:lnTo>
                                      <a:lnTo>
                                        <a:pt x="180530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00" style="width:142.15pt;height:1.40002pt;mso-position-horizontal-relative:char;mso-position-vertical-relative:line" coordsize="18053,177">
                      <v:shape id="Shape 14690" style="position:absolute;width:18053;height:177;left:0;top:0;" coordsize="1805305,17780" path="m0,0l1805305,0l1805305,17780l0,17780l0,0">
                        <v:stroke weight="0pt" endcap="flat" joinstyle="miter" miterlimit="10" on="false" color="#000000" opacity="0"/>
                        <v:fill on="true" color="#000000"/>
                      </v:shape>
                    </v:group>
                  </w:pict>
                </mc:Fallback>
              </mc:AlternateContent>
            </w:r>
            <w:r>
              <w:t xml:space="preserve"> </w:t>
            </w:r>
          </w:p>
          <w:p w14:paraId="5B273E6F" w14:textId="77777777" w:rsidR="00044A88" w:rsidRDefault="00BF51B4">
            <w:pPr>
              <w:spacing w:after="0" w:line="259" w:lineRule="auto"/>
              <w:ind w:left="0" w:firstLine="0"/>
              <w:jc w:val="center"/>
            </w:pPr>
            <w:r>
              <w:t xml:space="preserve">Mgr. Dominik Hriník predseda rady školy  </w:t>
            </w:r>
          </w:p>
        </w:tc>
      </w:tr>
      <w:tr w:rsidR="00044A88" w14:paraId="0B468497" w14:textId="77777777">
        <w:trPr>
          <w:trHeight w:val="752"/>
        </w:trPr>
        <w:tc>
          <w:tcPr>
            <w:tcW w:w="3567" w:type="dxa"/>
            <w:tcBorders>
              <w:top w:val="single" w:sz="4" w:space="0" w:color="000000"/>
              <w:left w:val="single" w:sz="4" w:space="0" w:color="000000"/>
              <w:bottom w:val="single" w:sz="4" w:space="0" w:color="000000"/>
              <w:right w:val="single" w:sz="4" w:space="0" w:color="000000"/>
            </w:tcBorders>
          </w:tcPr>
          <w:p w14:paraId="24369ADE" w14:textId="77777777" w:rsidR="00044A88" w:rsidRDefault="00BF51B4">
            <w:pPr>
              <w:spacing w:after="0" w:line="259" w:lineRule="auto"/>
              <w:ind w:left="32" w:firstLine="0"/>
              <w:jc w:val="left"/>
            </w:pPr>
            <w:r>
              <w:rPr>
                <w:b/>
              </w:rPr>
              <w:t xml:space="preserve">Prerokovaný v Rade rodičov: </w:t>
            </w:r>
            <w: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5DE0041F" w14:textId="77777777" w:rsidR="00044A88" w:rsidRDefault="00BF51B4">
            <w:pPr>
              <w:spacing w:after="0" w:line="259" w:lineRule="auto"/>
              <w:ind w:left="128" w:firstLine="0"/>
              <w:jc w:val="center"/>
            </w:pPr>
            <w: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760B126B" w14:textId="77777777" w:rsidR="00044A88" w:rsidRDefault="00BF51B4">
            <w:pPr>
              <w:spacing w:after="0" w:line="259" w:lineRule="auto"/>
              <w:ind w:left="123" w:firstLine="0"/>
              <w:jc w:val="center"/>
            </w:pPr>
            <w:r>
              <w:t xml:space="preserve">  </w:t>
            </w:r>
          </w:p>
          <w:p w14:paraId="21CE8810" w14:textId="77777777" w:rsidR="00044A88" w:rsidRDefault="00BF51B4">
            <w:pPr>
              <w:spacing w:after="0" w:line="259" w:lineRule="auto"/>
              <w:ind w:left="123" w:firstLine="0"/>
              <w:jc w:val="center"/>
            </w:pPr>
            <w:r>
              <w:t xml:space="preserve">  </w:t>
            </w:r>
          </w:p>
        </w:tc>
      </w:tr>
      <w:tr w:rsidR="00044A88" w14:paraId="59C4CF44" w14:textId="77777777">
        <w:trPr>
          <w:trHeight w:val="1248"/>
        </w:trPr>
        <w:tc>
          <w:tcPr>
            <w:tcW w:w="3567" w:type="dxa"/>
            <w:tcBorders>
              <w:top w:val="single" w:sz="4" w:space="0" w:color="000000"/>
              <w:left w:val="single" w:sz="4" w:space="0" w:color="000000"/>
              <w:bottom w:val="single" w:sz="4" w:space="0" w:color="000000"/>
              <w:right w:val="single" w:sz="4" w:space="0" w:color="000000"/>
            </w:tcBorders>
          </w:tcPr>
          <w:p w14:paraId="2B593FDE" w14:textId="77777777" w:rsidR="00044A88" w:rsidRDefault="00BF51B4">
            <w:pPr>
              <w:spacing w:after="0" w:line="259" w:lineRule="auto"/>
              <w:ind w:left="32" w:firstLine="0"/>
              <w:jc w:val="left"/>
            </w:pPr>
            <w:r>
              <w:rPr>
                <w:b/>
              </w:rPr>
              <w:t xml:space="preserve">Vydaný dňa: </w:t>
            </w:r>
            <w: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19F3E52B" w14:textId="77777777" w:rsidR="00044A88" w:rsidRDefault="00BF51B4">
            <w:pPr>
              <w:spacing w:after="0" w:line="259" w:lineRule="auto"/>
              <w:ind w:left="128" w:firstLine="0"/>
              <w:jc w:val="center"/>
            </w:pPr>
            <w:r>
              <w:t xml:space="preserve">  </w:t>
            </w:r>
          </w:p>
        </w:tc>
        <w:tc>
          <w:tcPr>
            <w:tcW w:w="3008" w:type="dxa"/>
            <w:tcBorders>
              <w:top w:val="single" w:sz="4" w:space="0" w:color="000000"/>
              <w:left w:val="single" w:sz="4" w:space="0" w:color="000000"/>
              <w:bottom w:val="single" w:sz="4" w:space="0" w:color="000000"/>
              <w:right w:val="single" w:sz="4" w:space="0" w:color="000000"/>
            </w:tcBorders>
          </w:tcPr>
          <w:p w14:paraId="3CAB5AF8" w14:textId="77777777" w:rsidR="00044A88" w:rsidRDefault="00BF51B4">
            <w:pPr>
              <w:spacing w:after="48" w:line="259" w:lineRule="auto"/>
              <w:ind w:left="123" w:firstLine="0"/>
              <w:jc w:val="center"/>
            </w:pPr>
            <w:r>
              <w:t xml:space="preserve">  </w:t>
            </w:r>
          </w:p>
          <w:p w14:paraId="14CDA65A" w14:textId="77777777" w:rsidR="00044A88" w:rsidRDefault="00BF51B4">
            <w:pPr>
              <w:spacing w:after="34" w:line="259" w:lineRule="auto"/>
              <w:ind w:left="0" w:firstLine="0"/>
              <w:jc w:val="right"/>
            </w:pPr>
            <w:r>
              <w:rPr>
                <w:rFonts w:ascii="Calibri" w:eastAsia="Calibri" w:hAnsi="Calibri" w:cs="Calibri"/>
                <w:noProof/>
                <w:sz w:val="22"/>
              </w:rPr>
              <mc:AlternateContent>
                <mc:Choice Requires="wpg">
                  <w:drawing>
                    <wp:inline distT="0" distB="0" distL="0" distR="0" wp14:anchorId="57BBBCD8" wp14:editId="584884D5">
                      <wp:extent cx="1805305" cy="17780"/>
                      <wp:effectExtent l="0" t="0" r="0" b="0"/>
                      <wp:docPr id="14061" name="Group 14061"/>
                      <wp:cNvGraphicFramePr/>
                      <a:graphic xmlns:a="http://schemas.openxmlformats.org/drawingml/2006/main">
                        <a:graphicData uri="http://schemas.microsoft.com/office/word/2010/wordprocessingGroup">
                          <wpg:wgp>
                            <wpg:cNvGrpSpPr/>
                            <wpg:grpSpPr>
                              <a:xfrm>
                                <a:off x="0" y="0"/>
                                <a:ext cx="1805305" cy="17780"/>
                                <a:chOff x="0" y="0"/>
                                <a:chExt cx="1805305" cy="17780"/>
                              </a:xfrm>
                            </wpg:grpSpPr>
                            <wps:wsp>
                              <wps:cNvPr id="14691" name="Shape 14691"/>
                              <wps:cNvSpPr/>
                              <wps:spPr>
                                <a:xfrm>
                                  <a:off x="0" y="0"/>
                                  <a:ext cx="1805305" cy="17780"/>
                                </a:xfrm>
                                <a:custGeom>
                                  <a:avLst/>
                                  <a:gdLst/>
                                  <a:ahLst/>
                                  <a:cxnLst/>
                                  <a:rect l="0" t="0" r="0" b="0"/>
                                  <a:pathLst>
                                    <a:path w="1805305" h="17780">
                                      <a:moveTo>
                                        <a:pt x="0" y="0"/>
                                      </a:moveTo>
                                      <a:lnTo>
                                        <a:pt x="1805305" y="0"/>
                                      </a:lnTo>
                                      <a:lnTo>
                                        <a:pt x="180530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061" style="width:142.15pt;height:1.39999pt;mso-position-horizontal-relative:char;mso-position-vertical-relative:line" coordsize="18053,177">
                      <v:shape id="Shape 14692" style="position:absolute;width:18053;height:177;left:0;top:0;" coordsize="1805305,17780" path="m0,0l1805305,0l1805305,17780l0,17780l0,0">
                        <v:stroke weight="0pt" endcap="flat" joinstyle="miter" miterlimit="10" on="false" color="#000000" opacity="0"/>
                        <v:fill on="true" color="#000000"/>
                      </v:shape>
                    </v:group>
                  </w:pict>
                </mc:Fallback>
              </mc:AlternateContent>
            </w:r>
            <w:r>
              <w:t xml:space="preserve"> </w:t>
            </w:r>
          </w:p>
          <w:p w14:paraId="30737E66" w14:textId="77777777" w:rsidR="00044A88" w:rsidRDefault="00BF51B4">
            <w:pPr>
              <w:spacing w:after="0" w:line="259" w:lineRule="auto"/>
              <w:ind w:left="0" w:firstLine="0"/>
              <w:jc w:val="center"/>
            </w:pPr>
            <w:r>
              <w:t xml:space="preserve">Simona Martášková zástupkyňa RŠ pre MŠ  </w:t>
            </w:r>
          </w:p>
        </w:tc>
      </w:tr>
      <w:tr w:rsidR="00044A88" w14:paraId="2B9779EE" w14:textId="77777777">
        <w:trPr>
          <w:trHeight w:val="1259"/>
        </w:trPr>
        <w:tc>
          <w:tcPr>
            <w:tcW w:w="3567" w:type="dxa"/>
            <w:tcBorders>
              <w:top w:val="single" w:sz="4" w:space="0" w:color="000000"/>
              <w:left w:val="single" w:sz="4" w:space="0" w:color="000000"/>
              <w:bottom w:val="single" w:sz="4" w:space="0" w:color="000000"/>
              <w:right w:val="single" w:sz="4" w:space="0" w:color="000000"/>
            </w:tcBorders>
          </w:tcPr>
          <w:p w14:paraId="6E505717" w14:textId="77777777" w:rsidR="00044A88" w:rsidRDefault="00BF51B4">
            <w:pPr>
              <w:spacing w:after="0" w:line="259" w:lineRule="auto"/>
              <w:ind w:left="32" w:firstLine="0"/>
              <w:jc w:val="left"/>
            </w:pPr>
            <w:r>
              <w:rPr>
                <w:b/>
              </w:rPr>
              <w:t xml:space="preserve">Platný od: </w:t>
            </w:r>
            <w:r>
              <w:t xml:space="preserve"> </w:t>
            </w:r>
          </w:p>
          <w:p w14:paraId="1B2A0312" w14:textId="77777777" w:rsidR="00044A88" w:rsidRDefault="00BF51B4">
            <w:pPr>
              <w:spacing w:after="0" w:line="259" w:lineRule="auto"/>
              <w:ind w:left="32" w:firstLine="0"/>
              <w:jc w:val="left"/>
            </w:pPr>
            <w:r>
              <w:rPr>
                <w:b/>
              </w:rPr>
              <w:t xml:space="preserve"> </w:t>
            </w:r>
            <w:r>
              <w:t xml:space="preserve"> </w:t>
            </w:r>
          </w:p>
          <w:p w14:paraId="35C48ACD" w14:textId="77777777" w:rsidR="00044A88" w:rsidRDefault="00BF51B4">
            <w:pPr>
              <w:spacing w:after="0" w:line="259" w:lineRule="auto"/>
              <w:ind w:left="32" w:firstLine="0"/>
              <w:jc w:val="left"/>
            </w:pPr>
            <w:r>
              <w:rPr>
                <w:b/>
              </w:rPr>
              <w:t xml:space="preserve"> </w:t>
            </w:r>
            <w:r>
              <w:t xml:space="preserve"> </w:t>
            </w:r>
          </w:p>
        </w:tc>
        <w:tc>
          <w:tcPr>
            <w:tcW w:w="2523" w:type="dxa"/>
            <w:tcBorders>
              <w:top w:val="single" w:sz="4" w:space="0" w:color="000000"/>
              <w:left w:val="single" w:sz="4" w:space="0" w:color="000000"/>
              <w:bottom w:val="single" w:sz="4" w:space="0" w:color="000000"/>
              <w:right w:val="single" w:sz="4" w:space="0" w:color="000000"/>
            </w:tcBorders>
          </w:tcPr>
          <w:p w14:paraId="500DBC54" w14:textId="77777777" w:rsidR="00044A88" w:rsidRDefault="00BF51B4">
            <w:pPr>
              <w:spacing w:after="0" w:line="259" w:lineRule="auto"/>
              <w:ind w:left="128" w:firstLine="0"/>
              <w:jc w:val="center"/>
            </w:pPr>
            <w:r>
              <w:t xml:space="preserve">  </w:t>
            </w:r>
          </w:p>
          <w:p w14:paraId="39FEC4E6" w14:textId="77777777" w:rsidR="00044A88" w:rsidRDefault="00BF51B4">
            <w:pPr>
              <w:spacing w:after="0" w:line="259" w:lineRule="auto"/>
              <w:ind w:left="0" w:right="50" w:firstLine="0"/>
              <w:jc w:val="center"/>
            </w:pPr>
            <w:r>
              <w:t xml:space="preserve">01.09.2023  </w:t>
            </w:r>
          </w:p>
        </w:tc>
        <w:tc>
          <w:tcPr>
            <w:tcW w:w="3008" w:type="dxa"/>
            <w:tcBorders>
              <w:top w:val="single" w:sz="4" w:space="0" w:color="000000"/>
              <w:left w:val="single" w:sz="4" w:space="0" w:color="000000"/>
              <w:bottom w:val="double" w:sz="8" w:space="0" w:color="000000"/>
              <w:right w:val="single" w:sz="4" w:space="0" w:color="000000"/>
            </w:tcBorders>
          </w:tcPr>
          <w:p w14:paraId="7DD471FC" w14:textId="77777777" w:rsidR="00044A88" w:rsidRDefault="00BF51B4">
            <w:pPr>
              <w:spacing w:after="48" w:line="259" w:lineRule="auto"/>
              <w:ind w:left="722" w:firstLine="0"/>
              <w:jc w:val="center"/>
            </w:pPr>
            <w:r>
              <w:t xml:space="preserve">       </w:t>
            </w:r>
          </w:p>
          <w:p w14:paraId="5A25C6DB" w14:textId="77777777" w:rsidR="00044A88" w:rsidRDefault="00BF51B4">
            <w:pPr>
              <w:spacing w:after="0" w:line="259" w:lineRule="auto"/>
              <w:ind w:left="0" w:firstLine="0"/>
              <w:jc w:val="right"/>
            </w:pPr>
            <w:r>
              <w:rPr>
                <w:rFonts w:ascii="Calibri" w:eastAsia="Calibri" w:hAnsi="Calibri" w:cs="Calibri"/>
                <w:noProof/>
                <w:sz w:val="22"/>
              </w:rPr>
              <mc:AlternateContent>
                <mc:Choice Requires="wpg">
                  <w:drawing>
                    <wp:inline distT="0" distB="0" distL="0" distR="0" wp14:anchorId="711CBB77" wp14:editId="7650A722">
                      <wp:extent cx="1805305" cy="17780"/>
                      <wp:effectExtent l="0" t="0" r="0" b="0"/>
                      <wp:docPr id="14112" name="Group 14112"/>
                      <wp:cNvGraphicFramePr/>
                      <a:graphic xmlns:a="http://schemas.openxmlformats.org/drawingml/2006/main">
                        <a:graphicData uri="http://schemas.microsoft.com/office/word/2010/wordprocessingGroup">
                          <wpg:wgp>
                            <wpg:cNvGrpSpPr/>
                            <wpg:grpSpPr>
                              <a:xfrm>
                                <a:off x="0" y="0"/>
                                <a:ext cx="1805305" cy="17780"/>
                                <a:chOff x="0" y="0"/>
                                <a:chExt cx="1805305" cy="17780"/>
                              </a:xfrm>
                            </wpg:grpSpPr>
                            <wps:wsp>
                              <wps:cNvPr id="14693" name="Shape 14693"/>
                              <wps:cNvSpPr/>
                              <wps:spPr>
                                <a:xfrm>
                                  <a:off x="0" y="0"/>
                                  <a:ext cx="1805305" cy="17780"/>
                                </a:xfrm>
                                <a:custGeom>
                                  <a:avLst/>
                                  <a:gdLst/>
                                  <a:ahLst/>
                                  <a:cxnLst/>
                                  <a:rect l="0" t="0" r="0" b="0"/>
                                  <a:pathLst>
                                    <a:path w="1805305" h="17780">
                                      <a:moveTo>
                                        <a:pt x="0" y="0"/>
                                      </a:moveTo>
                                      <a:lnTo>
                                        <a:pt x="1805305" y="0"/>
                                      </a:lnTo>
                                      <a:lnTo>
                                        <a:pt x="180530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12" style="width:142.15pt;height:1.40002pt;mso-position-horizontal-relative:char;mso-position-vertical-relative:line" coordsize="18053,177">
                      <v:shape id="Shape 14694" style="position:absolute;width:18053;height:177;left:0;top:0;" coordsize="1805305,17780" path="m0,0l1805305,0l1805305,17780l0,17780l0,0">
                        <v:stroke weight="0pt" endcap="flat" joinstyle="miter" miterlimit="10" on="false" color="#000000" opacity="0"/>
                        <v:fill on="true" color="#000000"/>
                      </v:shape>
                    </v:group>
                  </w:pict>
                </mc:Fallback>
              </mc:AlternateContent>
            </w:r>
            <w:r>
              <w:t xml:space="preserve"> </w:t>
            </w:r>
          </w:p>
          <w:p w14:paraId="764AB891" w14:textId="77777777" w:rsidR="00044A88" w:rsidRDefault="00BF51B4">
            <w:pPr>
              <w:spacing w:after="0" w:line="259" w:lineRule="auto"/>
              <w:ind w:left="246" w:right="187" w:firstLine="0"/>
              <w:jc w:val="center"/>
            </w:pPr>
            <w:r>
              <w:t xml:space="preserve">Mgr. Július Janek riaditeľ školy  </w:t>
            </w:r>
          </w:p>
        </w:tc>
      </w:tr>
    </w:tbl>
    <w:p w14:paraId="6D2D5EA0" w14:textId="77777777" w:rsidR="00044A88" w:rsidRDefault="00BF51B4">
      <w:pPr>
        <w:spacing w:after="0" w:line="259" w:lineRule="auto"/>
        <w:ind w:left="0" w:right="4433" w:firstLine="0"/>
        <w:jc w:val="right"/>
      </w:pPr>
      <w:r>
        <w:rPr>
          <w:b/>
          <w:sz w:val="50"/>
        </w:rPr>
        <w:t xml:space="preserve"> </w:t>
      </w:r>
      <w:r>
        <w:t xml:space="preserve"> </w:t>
      </w:r>
    </w:p>
    <w:p w14:paraId="0093FEB0" w14:textId="77777777" w:rsidR="00044A88" w:rsidRDefault="00BF51B4">
      <w:pPr>
        <w:spacing w:after="0" w:line="259" w:lineRule="auto"/>
        <w:ind w:left="14" w:firstLine="0"/>
        <w:jc w:val="left"/>
      </w:pPr>
      <w:r>
        <w:rPr>
          <w:b/>
          <w:sz w:val="50"/>
        </w:rPr>
        <w:t xml:space="preserve"> </w:t>
      </w:r>
      <w:r>
        <w:t xml:space="preserve"> </w:t>
      </w:r>
    </w:p>
    <w:p w14:paraId="489E6268" w14:textId="77777777" w:rsidR="00044A88" w:rsidRDefault="00BF51B4">
      <w:pPr>
        <w:spacing w:after="0" w:line="259" w:lineRule="auto"/>
        <w:ind w:left="14" w:firstLine="0"/>
        <w:jc w:val="left"/>
      </w:pPr>
      <w:r>
        <w:rPr>
          <w:b/>
          <w:sz w:val="50"/>
        </w:rPr>
        <w:t xml:space="preserve"> </w:t>
      </w:r>
      <w:r>
        <w:t xml:space="preserve"> </w:t>
      </w:r>
    </w:p>
    <w:p w14:paraId="7F31F9A8" w14:textId="77777777" w:rsidR="00044A88" w:rsidRDefault="00BF51B4">
      <w:pPr>
        <w:spacing w:after="163" w:line="259" w:lineRule="auto"/>
        <w:ind w:left="14" w:firstLine="0"/>
        <w:jc w:val="left"/>
      </w:pPr>
      <w:r>
        <w:rPr>
          <w:b/>
        </w:rPr>
        <w:t xml:space="preserve"> </w:t>
      </w:r>
      <w:r>
        <w:t xml:space="preserve"> </w:t>
      </w:r>
    </w:p>
    <w:p w14:paraId="3B43B172" w14:textId="77777777" w:rsidR="00044A88" w:rsidRDefault="00BF51B4">
      <w:pPr>
        <w:spacing w:after="0" w:line="259" w:lineRule="auto"/>
        <w:ind w:left="14" w:firstLine="0"/>
        <w:jc w:val="left"/>
      </w:pPr>
      <w:r>
        <w:rPr>
          <w:b/>
        </w:rPr>
        <w:t xml:space="preserve"> </w:t>
      </w:r>
    </w:p>
    <w:p w14:paraId="2EFB2F5E" w14:textId="77777777" w:rsidR="00044A88" w:rsidRDefault="00BF51B4">
      <w:pPr>
        <w:spacing w:after="153" w:line="259" w:lineRule="auto"/>
        <w:ind w:left="14" w:firstLine="0"/>
        <w:jc w:val="left"/>
      </w:pPr>
      <w:r>
        <w:t xml:space="preserve">  </w:t>
      </w:r>
    </w:p>
    <w:p w14:paraId="08482DB3" w14:textId="77777777" w:rsidR="00BF51B4" w:rsidRDefault="00BF51B4">
      <w:pPr>
        <w:spacing w:after="153" w:line="259" w:lineRule="auto"/>
        <w:ind w:left="14" w:firstLine="0"/>
        <w:jc w:val="left"/>
      </w:pPr>
    </w:p>
    <w:p w14:paraId="35F8EA5E" w14:textId="77777777" w:rsidR="00BF51B4" w:rsidRDefault="00BF51B4">
      <w:pPr>
        <w:spacing w:after="153" w:line="259" w:lineRule="auto"/>
        <w:ind w:left="14" w:firstLine="0"/>
        <w:jc w:val="left"/>
      </w:pPr>
    </w:p>
    <w:p w14:paraId="7554F187" w14:textId="77777777" w:rsidR="00044A88" w:rsidRDefault="00BF51B4">
      <w:pPr>
        <w:spacing w:after="154" w:line="259" w:lineRule="auto"/>
        <w:ind w:left="14" w:firstLine="0"/>
        <w:jc w:val="left"/>
      </w:pPr>
      <w:r>
        <w:t xml:space="preserve">  </w:t>
      </w:r>
    </w:p>
    <w:p w14:paraId="56C2B3B7" w14:textId="77777777" w:rsidR="00044A88" w:rsidRDefault="00BF51B4">
      <w:pPr>
        <w:spacing w:after="201" w:line="259" w:lineRule="auto"/>
        <w:ind w:left="14" w:firstLine="0"/>
        <w:jc w:val="left"/>
      </w:pPr>
      <w:r>
        <w:t xml:space="preserve">  </w:t>
      </w:r>
    </w:p>
    <w:p w14:paraId="06754E13" w14:textId="77777777" w:rsidR="00044A88" w:rsidRDefault="00BF51B4">
      <w:pPr>
        <w:pStyle w:val="Heading1"/>
        <w:numPr>
          <w:ilvl w:val="0"/>
          <w:numId w:val="0"/>
        </w:numPr>
        <w:spacing w:after="140"/>
        <w:ind w:left="9"/>
      </w:pPr>
      <w:r>
        <w:rPr>
          <w:sz w:val="24"/>
        </w:rPr>
        <w:lastRenderedPageBreak/>
        <w:t xml:space="preserve">Obsah  </w:t>
      </w:r>
      <w:r>
        <w:t xml:space="preserve"> </w:t>
      </w:r>
    </w:p>
    <w:p w14:paraId="5D40D32B" w14:textId="77777777" w:rsidR="00044A88" w:rsidRDefault="00BF51B4">
      <w:pPr>
        <w:numPr>
          <w:ilvl w:val="0"/>
          <w:numId w:val="1"/>
        </w:numPr>
        <w:spacing w:after="199"/>
        <w:ind w:left="302" w:hanging="288"/>
      </w:pPr>
      <w:r>
        <w:rPr>
          <w:b/>
        </w:rPr>
        <w:t>Ciele výchovy a vzdelávania</w:t>
      </w:r>
      <w:r>
        <w:t xml:space="preserve">............................................................................................. 4   </w:t>
      </w:r>
    </w:p>
    <w:p w14:paraId="1AF1EF2A" w14:textId="77777777" w:rsidR="00044A88" w:rsidRDefault="00BF51B4">
      <w:pPr>
        <w:numPr>
          <w:ilvl w:val="1"/>
          <w:numId w:val="1"/>
        </w:numPr>
        <w:ind w:hanging="420"/>
      </w:pPr>
      <w:r>
        <w:t xml:space="preserve">Stupeň vzdelania........................................................................................... 4   </w:t>
      </w:r>
    </w:p>
    <w:p w14:paraId="4E70F03B" w14:textId="77777777" w:rsidR="00044A88" w:rsidRDefault="00BF51B4">
      <w:pPr>
        <w:numPr>
          <w:ilvl w:val="1"/>
          <w:numId w:val="1"/>
        </w:numPr>
        <w:spacing w:after="208"/>
        <w:ind w:hanging="420"/>
      </w:pPr>
      <w:r>
        <w:t xml:space="preserve">Vlastné zameranie školy............................................................................... 5   </w:t>
      </w:r>
    </w:p>
    <w:p w14:paraId="5DBCD655" w14:textId="77777777" w:rsidR="00044A88" w:rsidRDefault="00BF51B4">
      <w:pPr>
        <w:numPr>
          <w:ilvl w:val="0"/>
          <w:numId w:val="1"/>
        </w:numPr>
        <w:ind w:left="302" w:hanging="288"/>
      </w:pPr>
      <w:r>
        <w:rPr>
          <w:b/>
        </w:rPr>
        <w:t>Dĺžka dochádzky a formy výchovy a vzdelávania</w:t>
      </w:r>
      <w:r>
        <w:t xml:space="preserve">........................................................... 6   </w:t>
      </w:r>
    </w:p>
    <w:p w14:paraId="30775EFC" w14:textId="77777777" w:rsidR="00044A88" w:rsidRDefault="00BF51B4">
      <w:pPr>
        <w:numPr>
          <w:ilvl w:val="1"/>
          <w:numId w:val="1"/>
        </w:numPr>
        <w:spacing w:after="174"/>
        <w:ind w:hanging="420"/>
      </w:pPr>
      <w:r>
        <w:t xml:space="preserve">Povinné predprimárne vzdelávanie .............................................................. 6-8   </w:t>
      </w:r>
    </w:p>
    <w:p w14:paraId="6E83B6CC" w14:textId="77777777" w:rsidR="00044A88" w:rsidRDefault="00BF51B4">
      <w:pPr>
        <w:numPr>
          <w:ilvl w:val="0"/>
          <w:numId w:val="1"/>
        </w:numPr>
        <w:ind w:left="302" w:hanging="288"/>
      </w:pPr>
      <w:r>
        <w:rPr>
          <w:b/>
        </w:rPr>
        <w:t>Učebné osnovy</w:t>
      </w:r>
      <w:r>
        <w:t xml:space="preserve"> .................................................................................................................... 8   </w:t>
      </w:r>
    </w:p>
    <w:p w14:paraId="4E08945D" w14:textId="77777777" w:rsidR="00044A88" w:rsidRDefault="00BF51B4">
      <w:pPr>
        <w:numPr>
          <w:ilvl w:val="1"/>
          <w:numId w:val="1"/>
        </w:numPr>
        <w:spacing w:after="165"/>
        <w:ind w:hanging="420"/>
      </w:pPr>
      <w:r>
        <w:t xml:space="preserve">Východiská plánovania výchovno-vzdelávacej činnosti.............................. 8-12   </w:t>
      </w:r>
    </w:p>
    <w:p w14:paraId="3A308F20" w14:textId="77777777" w:rsidR="00044A88" w:rsidRDefault="00BF51B4">
      <w:pPr>
        <w:numPr>
          <w:ilvl w:val="0"/>
          <w:numId w:val="1"/>
        </w:numPr>
        <w:ind w:left="302" w:hanging="288"/>
      </w:pPr>
      <w:r>
        <w:rPr>
          <w:b/>
        </w:rPr>
        <w:t>Vyučovací jazyk</w:t>
      </w:r>
      <w:r>
        <w:t xml:space="preserve">.................................................................................................................. 13   </w:t>
      </w:r>
    </w:p>
    <w:p w14:paraId="73EF8235" w14:textId="77777777" w:rsidR="00044A88" w:rsidRDefault="00BF51B4">
      <w:pPr>
        <w:numPr>
          <w:ilvl w:val="0"/>
          <w:numId w:val="1"/>
        </w:numPr>
        <w:spacing w:after="5" w:line="259" w:lineRule="auto"/>
        <w:ind w:left="302" w:hanging="288"/>
      </w:pPr>
      <w:r>
        <w:rPr>
          <w:b/>
        </w:rPr>
        <w:t xml:space="preserve">Spôsob a podmienky ukončovania výchovy a vzdelávania a vydávanie dokladu o </w:t>
      </w:r>
      <w:r>
        <w:t xml:space="preserve"> </w:t>
      </w:r>
    </w:p>
    <w:p w14:paraId="46632550" w14:textId="77777777" w:rsidR="00044A88" w:rsidRDefault="00BF51B4">
      <w:pPr>
        <w:ind w:left="10"/>
      </w:pPr>
      <w:r>
        <w:rPr>
          <w:b/>
        </w:rPr>
        <w:t>získanom vzdelaní</w:t>
      </w:r>
      <w:r>
        <w:t xml:space="preserve">................................................................................................................... 13  </w:t>
      </w:r>
    </w:p>
    <w:p w14:paraId="649B43DA" w14:textId="77777777" w:rsidR="00044A88" w:rsidRDefault="00BF51B4">
      <w:pPr>
        <w:numPr>
          <w:ilvl w:val="0"/>
          <w:numId w:val="1"/>
        </w:numPr>
        <w:ind w:left="302" w:hanging="288"/>
      </w:pPr>
      <w:r>
        <w:rPr>
          <w:b/>
        </w:rPr>
        <w:t>Materiálno-technické a priestorové podmienky</w:t>
      </w:r>
      <w:r>
        <w:t xml:space="preserve">............................................................. 13-14   </w:t>
      </w:r>
    </w:p>
    <w:p w14:paraId="33870193" w14:textId="77777777" w:rsidR="00044A88" w:rsidRDefault="00BF51B4">
      <w:pPr>
        <w:numPr>
          <w:ilvl w:val="0"/>
          <w:numId w:val="1"/>
        </w:numPr>
        <w:spacing w:after="170" w:line="259" w:lineRule="auto"/>
        <w:ind w:left="302" w:hanging="288"/>
      </w:pPr>
      <w:r>
        <w:rPr>
          <w:b/>
        </w:rPr>
        <w:t>Vnútorný systém kontroly a hodnotenia detí a zamestnancov materskej školy</w:t>
      </w:r>
      <w:r>
        <w:t xml:space="preserve"> ......... 14  </w:t>
      </w:r>
    </w:p>
    <w:p w14:paraId="5D543626" w14:textId="77777777" w:rsidR="00044A88" w:rsidRDefault="00BF51B4">
      <w:pPr>
        <w:spacing w:after="184" w:line="259" w:lineRule="auto"/>
        <w:ind w:left="14" w:firstLine="0"/>
        <w:jc w:val="left"/>
      </w:pPr>
      <w:r>
        <w:rPr>
          <w:rFonts w:ascii="Calibri" w:eastAsia="Calibri" w:hAnsi="Calibri" w:cs="Calibri"/>
          <w:sz w:val="22"/>
        </w:rPr>
        <w:t xml:space="preserve"> </w:t>
      </w:r>
      <w:r>
        <w:t xml:space="preserve"> </w:t>
      </w:r>
    </w:p>
    <w:p w14:paraId="02AE302B" w14:textId="77777777" w:rsidR="00044A88" w:rsidRDefault="00BF51B4">
      <w:pPr>
        <w:spacing w:after="184" w:line="259" w:lineRule="auto"/>
        <w:ind w:left="14" w:firstLine="0"/>
        <w:jc w:val="left"/>
      </w:pPr>
      <w:r>
        <w:rPr>
          <w:rFonts w:ascii="Calibri" w:eastAsia="Calibri" w:hAnsi="Calibri" w:cs="Calibri"/>
          <w:sz w:val="22"/>
        </w:rPr>
        <w:t xml:space="preserve"> </w:t>
      </w:r>
      <w:r>
        <w:t xml:space="preserve"> </w:t>
      </w:r>
    </w:p>
    <w:p w14:paraId="6F7A855C" w14:textId="77777777" w:rsidR="00044A88" w:rsidRDefault="00BF51B4">
      <w:pPr>
        <w:spacing w:after="179" w:line="259" w:lineRule="auto"/>
        <w:ind w:left="14" w:firstLine="0"/>
        <w:jc w:val="left"/>
      </w:pPr>
      <w:r>
        <w:rPr>
          <w:rFonts w:ascii="Calibri" w:eastAsia="Calibri" w:hAnsi="Calibri" w:cs="Calibri"/>
          <w:sz w:val="22"/>
        </w:rPr>
        <w:t xml:space="preserve"> </w:t>
      </w:r>
      <w:r>
        <w:t xml:space="preserve"> </w:t>
      </w:r>
    </w:p>
    <w:p w14:paraId="4A5B0CEA" w14:textId="77777777" w:rsidR="00044A88" w:rsidRDefault="00BF51B4">
      <w:pPr>
        <w:spacing w:after="150" w:line="259" w:lineRule="auto"/>
        <w:ind w:left="14" w:firstLine="0"/>
        <w:jc w:val="left"/>
      </w:pPr>
      <w:r>
        <w:rPr>
          <w:rFonts w:ascii="Calibri" w:eastAsia="Calibri" w:hAnsi="Calibri" w:cs="Calibri"/>
          <w:sz w:val="22"/>
        </w:rPr>
        <w:t xml:space="preserve"> </w:t>
      </w:r>
      <w:r>
        <w:t xml:space="preserve"> </w:t>
      </w:r>
    </w:p>
    <w:p w14:paraId="220B4C8B" w14:textId="77777777" w:rsidR="00044A88" w:rsidRDefault="00BF51B4">
      <w:pPr>
        <w:spacing w:after="20" w:line="398" w:lineRule="auto"/>
        <w:ind w:left="14" w:right="9792" w:firstLine="0"/>
        <w:jc w:val="left"/>
      </w:pPr>
      <w:r>
        <w:rPr>
          <w:rFonts w:ascii="Calibri" w:eastAsia="Calibri" w:hAnsi="Calibri" w:cs="Calibri"/>
          <w:sz w:val="22"/>
        </w:rPr>
        <w:t xml:space="preserve">  </w:t>
      </w:r>
      <w:r>
        <w:t xml:space="preserve"> </w:t>
      </w:r>
    </w:p>
    <w:p w14:paraId="26843AAD" w14:textId="77777777" w:rsidR="00044A88" w:rsidRDefault="00BF51B4">
      <w:pPr>
        <w:spacing w:after="184" w:line="259" w:lineRule="auto"/>
        <w:ind w:left="14" w:firstLine="0"/>
        <w:jc w:val="left"/>
      </w:pPr>
      <w:r>
        <w:rPr>
          <w:rFonts w:ascii="Calibri" w:eastAsia="Calibri" w:hAnsi="Calibri" w:cs="Calibri"/>
          <w:sz w:val="22"/>
        </w:rPr>
        <w:t xml:space="preserve"> </w:t>
      </w:r>
      <w:r>
        <w:t xml:space="preserve"> </w:t>
      </w:r>
    </w:p>
    <w:p w14:paraId="39CBD1F2" w14:textId="77777777" w:rsidR="00044A88" w:rsidRDefault="00BF51B4">
      <w:pPr>
        <w:spacing w:after="179" w:line="259" w:lineRule="auto"/>
        <w:ind w:left="14" w:firstLine="0"/>
        <w:jc w:val="left"/>
      </w:pPr>
      <w:r>
        <w:rPr>
          <w:rFonts w:ascii="Calibri" w:eastAsia="Calibri" w:hAnsi="Calibri" w:cs="Calibri"/>
          <w:sz w:val="22"/>
        </w:rPr>
        <w:t xml:space="preserve"> </w:t>
      </w:r>
      <w:r>
        <w:t xml:space="preserve"> </w:t>
      </w:r>
    </w:p>
    <w:p w14:paraId="5B41F53F" w14:textId="77777777" w:rsidR="00044A88" w:rsidRDefault="00BF51B4">
      <w:pPr>
        <w:spacing w:after="184" w:line="259" w:lineRule="auto"/>
        <w:ind w:left="14" w:firstLine="0"/>
        <w:jc w:val="left"/>
      </w:pPr>
      <w:r>
        <w:rPr>
          <w:rFonts w:ascii="Calibri" w:eastAsia="Calibri" w:hAnsi="Calibri" w:cs="Calibri"/>
          <w:sz w:val="22"/>
        </w:rPr>
        <w:t xml:space="preserve"> </w:t>
      </w:r>
      <w:r>
        <w:t xml:space="preserve"> </w:t>
      </w:r>
    </w:p>
    <w:p w14:paraId="2F39E1FD" w14:textId="77777777" w:rsidR="00BF51B4" w:rsidRDefault="00BF51B4">
      <w:pPr>
        <w:spacing w:after="184" w:line="259" w:lineRule="auto"/>
        <w:ind w:left="14" w:firstLine="0"/>
        <w:jc w:val="left"/>
      </w:pPr>
    </w:p>
    <w:p w14:paraId="314997E2" w14:textId="77777777" w:rsidR="00BF51B4" w:rsidRDefault="00BF51B4">
      <w:pPr>
        <w:spacing w:after="184" w:line="259" w:lineRule="auto"/>
        <w:ind w:left="14" w:firstLine="0"/>
        <w:jc w:val="left"/>
      </w:pPr>
    </w:p>
    <w:p w14:paraId="1A4E1C75" w14:textId="77777777" w:rsidR="00BF51B4" w:rsidRDefault="00BF51B4">
      <w:pPr>
        <w:spacing w:after="184" w:line="259" w:lineRule="auto"/>
        <w:ind w:left="14" w:firstLine="0"/>
        <w:jc w:val="left"/>
      </w:pPr>
    </w:p>
    <w:p w14:paraId="2BD26D1C" w14:textId="77777777" w:rsidR="00BF51B4" w:rsidRDefault="00BF51B4">
      <w:pPr>
        <w:spacing w:after="184" w:line="259" w:lineRule="auto"/>
        <w:ind w:left="14" w:firstLine="0"/>
        <w:jc w:val="left"/>
      </w:pPr>
    </w:p>
    <w:p w14:paraId="0C6A64E8" w14:textId="77777777" w:rsidR="00044A88" w:rsidRDefault="00BF51B4">
      <w:pPr>
        <w:spacing w:after="185" w:line="259" w:lineRule="auto"/>
        <w:ind w:left="14" w:firstLine="0"/>
        <w:jc w:val="left"/>
      </w:pPr>
      <w:r>
        <w:rPr>
          <w:rFonts w:ascii="Calibri" w:eastAsia="Calibri" w:hAnsi="Calibri" w:cs="Calibri"/>
          <w:sz w:val="22"/>
        </w:rPr>
        <w:t xml:space="preserve"> </w:t>
      </w:r>
      <w:r>
        <w:t xml:space="preserve"> </w:t>
      </w:r>
    </w:p>
    <w:p w14:paraId="68ADC4C9" w14:textId="77777777" w:rsidR="00044A88" w:rsidRDefault="00BF51B4">
      <w:pPr>
        <w:spacing w:after="143" w:line="259" w:lineRule="auto"/>
        <w:ind w:left="14" w:firstLine="0"/>
        <w:jc w:val="left"/>
      </w:pPr>
      <w:r>
        <w:rPr>
          <w:rFonts w:ascii="Calibri" w:eastAsia="Calibri" w:hAnsi="Calibri" w:cs="Calibri"/>
          <w:sz w:val="22"/>
        </w:rPr>
        <w:t xml:space="preserve"> </w:t>
      </w:r>
      <w:r>
        <w:t xml:space="preserve"> </w:t>
      </w:r>
    </w:p>
    <w:p w14:paraId="6D634F2C" w14:textId="77777777" w:rsidR="00044A88" w:rsidRDefault="00BF51B4">
      <w:pPr>
        <w:spacing w:after="0" w:line="259" w:lineRule="auto"/>
        <w:ind w:left="14" w:firstLine="0"/>
        <w:jc w:val="left"/>
      </w:pPr>
      <w:r>
        <w:rPr>
          <w:rFonts w:ascii="Calibri" w:eastAsia="Calibri" w:hAnsi="Calibri" w:cs="Calibri"/>
          <w:sz w:val="22"/>
        </w:rPr>
        <w:t xml:space="preserve"> </w:t>
      </w:r>
    </w:p>
    <w:p w14:paraId="15E14A5E" w14:textId="77777777" w:rsidR="00044A88" w:rsidRDefault="00BF51B4">
      <w:pPr>
        <w:spacing w:after="180" w:line="259" w:lineRule="auto"/>
        <w:ind w:left="14" w:firstLine="0"/>
        <w:jc w:val="left"/>
      </w:pPr>
      <w:r>
        <w:t xml:space="preserve"> </w:t>
      </w:r>
    </w:p>
    <w:p w14:paraId="7EEEA387" w14:textId="77777777" w:rsidR="00044A88" w:rsidRDefault="00BF51B4">
      <w:pPr>
        <w:spacing w:after="184" w:line="259" w:lineRule="auto"/>
        <w:ind w:left="14" w:firstLine="0"/>
        <w:jc w:val="left"/>
      </w:pPr>
      <w:r>
        <w:rPr>
          <w:rFonts w:ascii="Calibri" w:eastAsia="Calibri" w:hAnsi="Calibri" w:cs="Calibri"/>
          <w:sz w:val="22"/>
        </w:rPr>
        <w:t xml:space="preserve"> </w:t>
      </w:r>
      <w:r>
        <w:t xml:space="preserve"> </w:t>
      </w:r>
    </w:p>
    <w:p w14:paraId="240478C4" w14:textId="77777777" w:rsidR="00044A88" w:rsidRDefault="00BF51B4">
      <w:pPr>
        <w:spacing w:after="262" w:line="259" w:lineRule="auto"/>
        <w:ind w:left="14" w:firstLine="0"/>
        <w:jc w:val="left"/>
      </w:pPr>
      <w:r>
        <w:rPr>
          <w:rFonts w:ascii="Calibri" w:eastAsia="Calibri" w:hAnsi="Calibri" w:cs="Calibri"/>
          <w:sz w:val="22"/>
        </w:rPr>
        <w:t xml:space="preserve"> </w:t>
      </w:r>
      <w:r>
        <w:t xml:space="preserve"> </w:t>
      </w:r>
    </w:p>
    <w:p w14:paraId="5A99C175" w14:textId="77777777" w:rsidR="00044A88" w:rsidRDefault="00BF51B4">
      <w:pPr>
        <w:spacing w:after="110" w:line="259" w:lineRule="auto"/>
        <w:jc w:val="left"/>
      </w:pPr>
      <w:r>
        <w:rPr>
          <w:rFonts w:ascii="Calibri" w:eastAsia="Calibri" w:hAnsi="Calibri" w:cs="Calibri"/>
          <w:sz w:val="28"/>
          <w:vertAlign w:val="subscript"/>
        </w:rPr>
        <w:lastRenderedPageBreak/>
        <w:t xml:space="preserve"> </w:t>
      </w:r>
      <w:r>
        <w:rPr>
          <w:b/>
          <w:sz w:val="28"/>
        </w:rPr>
        <w:t>1.</w:t>
      </w:r>
      <w:r>
        <w:rPr>
          <w:rFonts w:ascii="Arial" w:eastAsia="Arial" w:hAnsi="Arial" w:cs="Arial"/>
          <w:b/>
          <w:sz w:val="28"/>
        </w:rPr>
        <w:t xml:space="preserve"> </w:t>
      </w:r>
      <w:r>
        <w:rPr>
          <w:b/>
          <w:sz w:val="28"/>
        </w:rPr>
        <w:t xml:space="preserve">Vymedzenie vlastných cieľov výchovy a vzdelávania </w:t>
      </w:r>
      <w:r>
        <w:t xml:space="preserve"> </w:t>
      </w:r>
    </w:p>
    <w:p w14:paraId="579F7F91" w14:textId="77777777" w:rsidR="00044A88" w:rsidRDefault="00BF51B4">
      <w:pPr>
        <w:spacing w:after="161" w:line="259" w:lineRule="auto"/>
        <w:ind w:left="735" w:firstLine="0"/>
        <w:jc w:val="left"/>
      </w:pPr>
      <w:r>
        <w:rPr>
          <w:b/>
          <w:sz w:val="28"/>
        </w:rPr>
        <w:t xml:space="preserve"> </w:t>
      </w:r>
      <w:r>
        <w:t xml:space="preserve"> </w:t>
      </w:r>
    </w:p>
    <w:p w14:paraId="1CEDC441" w14:textId="77777777" w:rsidR="00044A88" w:rsidRDefault="00BF51B4">
      <w:pPr>
        <w:spacing w:after="131" w:line="317" w:lineRule="auto"/>
        <w:ind w:left="406" w:hanging="20"/>
        <w:jc w:val="left"/>
      </w:pPr>
      <w:r>
        <w:t xml:space="preserve"> Hlavným cieľom výchovy a vzdelávania podľa štátneho vzdelávacieho programu v materskej škole Kráľovnej pokoja je dosiahnutie optimálnej kognitívnej, senzomotorickej a sociálno-citovej úrovne ako základu pre školské vzdelávanie v základnej škole a pre život v spoločnosti.   </w:t>
      </w:r>
    </w:p>
    <w:p w14:paraId="688EBEA3" w14:textId="77777777" w:rsidR="00044A88" w:rsidRDefault="00BF51B4">
      <w:pPr>
        <w:spacing w:after="188" w:line="317" w:lineRule="auto"/>
        <w:ind w:left="406" w:hanging="20"/>
        <w:jc w:val="left"/>
      </w:pPr>
      <w:r>
        <w:t xml:space="preserve">Cieľom školského vzdelávacie programu Rozprávkovo je, aby dieťa čas strávený v materskej škole prežívalo plnohodnotne a zmysluplne, aby bol tento čas preplnený radosťou, priateľstvom, zábavou, zvedavosťou a poznávaním.  </w:t>
      </w:r>
    </w:p>
    <w:p w14:paraId="473468ED" w14:textId="77777777" w:rsidR="00044A88" w:rsidRDefault="00BF51B4">
      <w:pPr>
        <w:ind w:left="406"/>
      </w:pPr>
      <w:r>
        <w:t xml:space="preserve"> Cieľmi výchovy a vzdelávania v materskej škole sú:   </w:t>
      </w:r>
    </w:p>
    <w:p w14:paraId="40AA33A6" w14:textId="77777777" w:rsidR="00044A88" w:rsidRDefault="00BF51B4">
      <w:pPr>
        <w:numPr>
          <w:ilvl w:val="0"/>
          <w:numId w:val="2"/>
        </w:numPr>
        <w:ind w:hanging="144"/>
      </w:pPr>
      <w:r>
        <w:t xml:space="preserve">zlepšovať sociálnu aktivitu dieťaťa vytváraním pozitívnej klímy nie len v rovesníckej skupine v triede, ale aj medzi ostatnými deťmi a zamestnancami materskej školy  </w:t>
      </w:r>
    </w:p>
    <w:p w14:paraId="5C8C4231" w14:textId="77777777" w:rsidR="00044A88" w:rsidRDefault="00BF51B4">
      <w:pPr>
        <w:numPr>
          <w:ilvl w:val="0"/>
          <w:numId w:val="2"/>
        </w:numPr>
        <w:ind w:hanging="144"/>
      </w:pPr>
      <w:r>
        <w:t xml:space="preserve">uľahčovať dieťaťu plynulú adaptáciu na zmenené – inštitucionálne, školské prostredie,  </w:t>
      </w:r>
    </w:p>
    <w:p w14:paraId="0BD4384E" w14:textId="77777777" w:rsidR="00044A88" w:rsidRDefault="00BF51B4">
      <w:pPr>
        <w:numPr>
          <w:ilvl w:val="0"/>
          <w:numId w:val="2"/>
        </w:numPr>
        <w:ind w:hanging="144"/>
      </w:pPr>
      <w:r>
        <w:t xml:space="preserve">motivovať a podporovať vzťah dieťaťa k poznávaniu a učeniu,   </w:t>
      </w:r>
    </w:p>
    <w:p w14:paraId="6780CE64" w14:textId="77777777" w:rsidR="00044A88" w:rsidRDefault="00BF51B4">
      <w:pPr>
        <w:numPr>
          <w:ilvl w:val="0"/>
          <w:numId w:val="2"/>
        </w:numPr>
        <w:ind w:hanging="144"/>
      </w:pPr>
      <w:r>
        <w:t xml:space="preserve">podporovať rozvoj individuálnych spôsobilostí dieťaťa,   </w:t>
      </w:r>
    </w:p>
    <w:p w14:paraId="537ACC29" w14:textId="77777777" w:rsidR="00044A88" w:rsidRDefault="00BF51B4">
      <w:pPr>
        <w:numPr>
          <w:ilvl w:val="0"/>
          <w:numId w:val="2"/>
        </w:numPr>
        <w:ind w:hanging="144"/>
      </w:pPr>
      <w:r>
        <w:t xml:space="preserve">umožňovať dieťaťu napĺňať učenie prostredníctvom hry, priamej skúsenosti, zážitkového učenia </w:t>
      </w:r>
      <w:proofErr w:type="gramStart"/>
      <w:r>
        <w:t>a</w:t>
      </w:r>
      <w:proofErr w:type="gramEnd"/>
      <w:r>
        <w:t xml:space="preserve"> aktívneho bádania,   </w:t>
      </w:r>
    </w:p>
    <w:p w14:paraId="28F72813" w14:textId="77777777" w:rsidR="00044A88" w:rsidRDefault="00BF51B4">
      <w:pPr>
        <w:numPr>
          <w:ilvl w:val="0"/>
          <w:numId w:val="2"/>
        </w:numPr>
        <w:ind w:hanging="144"/>
      </w:pPr>
      <w:r>
        <w:t xml:space="preserve">uplatňovať a chrániť práva dieťaťa v spolupráci s rodinou, zriaďovateľom a ďalšími partnermi s rešpektovaním potrieb dieťaťa a vytvárania podmienok pre blaho všetkých detí,  </w:t>
      </w:r>
    </w:p>
    <w:p w14:paraId="2CC918F3" w14:textId="77777777" w:rsidR="00044A88" w:rsidRDefault="00BF51B4">
      <w:pPr>
        <w:numPr>
          <w:ilvl w:val="0"/>
          <w:numId w:val="2"/>
        </w:numPr>
        <w:ind w:hanging="144"/>
      </w:pPr>
      <w:r>
        <w:t xml:space="preserve">identifikovať deti so špeciálnymi výchovno-vzdelávacími potrebami a zabezpečovať im podmienky na individuálny rozvoj v súlade s týmito potrebami,   </w:t>
      </w:r>
    </w:p>
    <w:p w14:paraId="39CEF706" w14:textId="77777777" w:rsidR="00044A88" w:rsidRDefault="00BF51B4">
      <w:pPr>
        <w:numPr>
          <w:ilvl w:val="0"/>
          <w:numId w:val="2"/>
        </w:numPr>
        <w:ind w:hanging="144"/>
      </w:pPr>
      <w:r>
        <w:t xml:space="preserve">zabezpečovať dostupnosť a rovnosť vo výchove a vzdelávaní,   </w:t>
      </w:r>
    </w:p>
    <w:p w14:paraId="53E7655D" w14:textId="77777777" w:rsidR="00044A88" w:rsidRDefault="00BF51B4">
      <w:pPr>
        <w:numPr>
          <w:ilvl w:val="0"/>
          <w:numId w:val="2"/>
        </w:numPr>
        <w:ind w:hanging="144"/>
      </w:pPr>
      <w:r>
        <w:t xml:space="preserve">zabezpečovať dostupnosť poradenských a ďalších služieb pre všetky deti,   </w:t>
      </w:r>
    </w:p>
    <w:p w14:paraId="6F2885DC" w14:textId="77777777" w:rsidR="00044A88" w:rsidRDefault="00BF51B4">
      <w:pPr>
        <w:numPr>
          <w:ilvl w:val="0"/>
          <w:numId w:val="2"/>
        </w:numPr>
        <w:spacing w:after="138"/>
        <w:ind w:hanging="144"/>
      </w:pPr>
      <w:r>
        <w:t xml:space="preserve">získavať dôveru rodičov pri realizovaní výchovy a vzdelávania v inštitucionálnom prostredí a pri koordinovanom úsilí o zabezpečovanie potrieb detí.   </w:t>
      </w:r>
    </w:p>
    <w:p w14:paraId="00A44A67" w14:textId="77777777" w:rsidR="00044A88" w:rsidRDefault="00BF51B4">
      <w:pPr>
        <w:spacing w:after="298" w:line="259" w:lineRule="auto"/>
        <w:ind w:left="411" w:firstLine="0"/>
        <w:jc w:val="left"/>
      </w:pPr>
      <w:r>
        <w:t xml:space="preserve">  </w:t>
      </w:r>
    </w:p>
    <w:p w14:paraId="39C70019" w14:textId="77777777" w:rsidR="00044A88" w:rsidRDefault="00BF51B4">
      <w:pPr>
        <w:pStyle w:val="Heading2"/>
        <w:numPr>
          <w:ilvl w:val="0"/>
          <w:numId w:val="0"/>
        </w:numPr>
        <w:ind w:left="396"/>
      </w:pPr>
      <w:r>
        <w:t>1.1</w:t>
      </w:r>
      <w:r>
        <w:rPr>
          <w:rFonts w:ascii="Arial" w:eastAsia="Arial" w:hAnsi="Arial" w:cs="Arial"/>
        </w:rPr>
        <w:t xml:space="preserve"> </w:t>
      </w:r>
      <w:r>
        <w:t xml:space="preserve">Stupeň vzdelania  </w:t>
      </w:r>
    </w:p>
    <w:p w14:paraId="225B9F25" w14:textId="77777777" w:rsidR="00044A88" w:rsidRDefault="00BF51B4">
      <w:pPr>
        <w:spacing w:after="90" w:line="259" w:lineRule="auto"/>
        <w:ind w:left="411" w:firstLine="0"/>
        <w:jc w:val="left"/>
      </w:pPr>
      <w:r>
        <w:t xml:space="preserve">  </w:t>
      </w:r>
    </w:p>
    <w:p w14:paraId="2FF50823" w14:textId="77777777" w:rsidR="00044A88" w:rsidRDefault="00BF51B4">
      <w:pPr>
        <w:spacing w:after="4" w:line="317" w:lineRule="auto"/>
        <w:ind w:left="406" w:hanging="20"/>
        <w:jc w:val="left"/>
      </w:pPr>
      <w:r>
        <w:t xml:space="preserve"> Absolvovaním posledného ročníka vzdelávacieho programu odboru vzdelávania v materskej škole získa dieťa predprimárne vzdelanie. Dokladom o získanom stupni vzdelania je osvedčenie o získaní predprimárneho vzdelania. Dieťa ho získa počas rozlúčky s predškolákmi.  </w:t>
      </w:r>
    </w:p>
    <w:p w14:paraId="6645FB4F" w14:textId="77777777" w:rsidR="00044A88" w:rsidRDefault="00BF51B4">
      <w:pPr>
        <w:spacing w:after="0" w:line="259" w:lineRule="auto"/>
        <w:ind w:left="411" w:firstLine="0"/>
        <w:jc w:val="left"/>
      </w:pPr>
      <w:r>
        <w:t xml:space="preserve">  </w:t>
      </w:r>
    </w:p>
    <w:p w14:paraId="25C6E250" w14:textId="77777777" w:rsidR="00044A88" w:rsidRDefault="00BF51B4">
      <w:pPr>
        <w:spacing w:after="0" w:line="259" w:lineRule="auto"/>
        <w:ind w:left="411" w:firstLine="0"/>
        <w:jc w:val="left"/>
      </w:pPr>
      <w:r>
        <w:t xml:space="preserve">  </w:t>
      </w:r>
    </w:p>
    <w:p w14:paraId="59E4DE05" w14:textId="77777777" w:rsidR="00044A88" w:rsidRDefault="00BF51B4">
      <w:pPr>
        <w:spacing w:after="0" w:line="259" w:lineRule="auto"/>
        <w:ind w:left="411" w:firstLine="0"/>
        <w:jc w:val="left"/>
      </w:pPr>
      <w:r>
        <w:t xml:space="preserve">  </w:t>
      </w:r>
    </w:p>
    <w:p w14:paraId="3C26402E" w14:textId="77777777" w:rsidR="00044A88" w:rsidRDefault="00BF51B4">
      <w:pPr>
        <w:spacing w:after="0" w:line="259" w:lineRule="auto"/>
        <w:ind w:left="411" w:firstLine="0"/>
        <w:jc w:val="left"/>
      </w:pPr>
      <w:r>
        <w:t xml:space="preserve">  </w:t>
      </w:r>
    </w:p>
    <w:p w14:paraId="227900CD" w14:textId="77777777" w:rsidR="00044A88" w:rsidRDefault="00BF51B4">
      <w:pPr>
        <w:spacing w:after="0" w:line="259" w:lineRule="auto"/>
        <w:ind w:left="411" w:firstLine="0"/>
        <w:jc w:val="left"/>
      </w:pPr>
      <w:r>
        <w:t xml:space="preserve">  </w:t>
      </w:r>
    </w:p>
    <w:p w14:paraId="17207504" w14:textId="77777777" w:rsidR="00044A88" w:rsidRDefault="00BF51B4">
      <w:pPr>
        <w:spacing w:after="0" w:line="259" w:lineRule="auto"/>
        <w:ind w:left="411" w:firstLine="0"/>
        <w:jc w:val="left"/>
      </w:pPr>
      <w:r>
        <w:lastRenderedPageBreak/>
        <w:t xml:space="preserve">  </w:t>
      </w:r>
    </w:p>
    <w:p w14:paraId="5335EB4D" w14:textId="77777777" w:rsidR="00044A88" w:rsidRDefault="00BF51B4">
      <w:pPr>
        <w:spacing w:after="0" w:line="259" w:lineRule="auto"/>
        <w:ind w:left="411" w:firstLine="0"/>
        <w:jc w:val="left"/>
      </w:pPr>
      <w:r>
        <w:t xml:space="preserve">  </w:t>
      </w:r>
    </w:p>
    <w:p w14:paraId="5690C270" w14:textId="77777777" w:rsidR="00044A88" w:rsidRDefault="00BF51B4">
      <w:pPr>
        <w:spacing w:after="0" w:line="259" w:lineRule="auto"/>
        <w:ind w:left="411" w:firstLine="0"/>
        <w:jc w:val="left"/>
      </w:pPr>
      <w:r>
        <w:t xml:space="preserve">  </w:t>
      </w:r>
    </w:p>
    <w:p w14:paraId="0A8017E2" w14:textId="77777777" w:rsidR="00044A88" w:rsidRDefault="00BF51B4">
      <w:pPr>
        <w:spacing w:after="75" w:line="259" w:lineRule="auto"/>
        <w:ind w:left="411" w:firstLine="0"/>
        <w:jc w:val="left"/>
      </w:pPr>
      <w:r>
        <w:t xml:space="preserve">   </w:t>
      </w:r>
    </w:p>
    <w:p w14:paraId="6F2100BB" w14:textId="77777777" w:rsidR="00044A88" w:rsidRDefault="00BF51B4">
      <w:pPr>
        <w:pStyle w:val="Heading2"/>
        <w:numPr>
          <w:ilvl w:val="0"/>
          <w:numId w:val="0"/>
        </w:numPr>
        <w:ind w:left="396"/>
      </w:pPr>
      <w:r>
        <w:t>1.2</w:t>
      </w:r>
      <w:r>
        <w:rPr>
          <w:rFonts w:ascii="Arial" w:eastAsia="Arial" w:hAnsi="Arial" w:cs="Arial"/>
        </w:rPr>
        <w:t xml:space="preserve"> </w:t>
      </w:r>
      <w:r>
        <w:t xml:space="preserve">Vlastné zameranie školy   </w:t>
      </w:r>
    </w:p>
    <w:p w14:paraId="6025F8A6" w14:textId="77777777" w:rsidR="00044A88" w:rsidRDefault="00BF51B4">
      <w:pPr>
        <w:spacing w:after="40" w:line="259" w:lineRule="auto"/>
        <w:ind w:left="411" w:firstLine="0"/>
        <w:jc w:val="left"/>
      </w:pPr>
      <w:r>
        <w:t xml:space="preserve">  </w:t>
      </w:r>
    </w:p>
    <w:p w14:paraId="2BC0D5BE" w14:textId="77777777" w:rsidR="00044A88" w:rsidRDefault="00BF51B4">
      <w:pPr>
        <w:spacing w:after="4" w:line="317" w:lineRule="auto"/>
        <w:ind w:left="406" w:hanging="20"/>
        <w:jc w:val="left"/>
      </w:pPr>
      <w:r>
        <w:t xml:space="preserve">Školský vzdelávací program Rozprávkovo sa riadi požiadavkami školského zákona a Štátneho vzdelávacieho programu. Podporuje osobnostný rozvoj detí v oblasti sociálno- emocionálnej, intelektuálnej, telesnej, morálnej, estetickej. Rozvíja schopnosti a zručnosti, utvára predpoklady na ďalší stupeň vzdelania. Riadi sa všeobecne záväznými právnymi predpismi a koncepčnými materiálmi, ktoré sú publikované v pedagogicko - organizačných pokynoch na daný školský rok.  Zapája sa do súťaží, projektov, ktoré bývajú vyhlásené v danom školskom roku, v ktorých chceme naďalej pokračovať.   </w:t>
      </w:r>
    </w:p>
    <w:p w14:paraId="1FD4A0E8" w14:textId="77777777" w:rsidR="00044A88" w:rsidRDefault="00BF51B4">
      <w:pPr>
        <w:spacing w:after="90" w:line="259" w:lineRule="auto"/>
        <w:ind w:left="411" w:firstLine="0"/>
        <w:jc w:val="left"/>
      </w:pPr>
      <w:r>
        <w:t xml:space="preserve">  </w:t>
      </w:r>
    </w:p>
    <w:p w14:paraId="3B2DB7AD" w14:textId="77777777" w:rsidR="00044A88" w:rsidRDefault="00BF51B4">
      <w:pPr>
        <w:spacing w:after="43"/>
        <w:ind w:left="406"/>
      </w:pPr>
      <w:r>
        <w:t xml:space="preserve">Pri výbere profilácie školy vychádza z doterajších skúseností a potrieb dieťaťa. Výchovno – vzdelávaciu činnosť zameriava na 4 hlavné piliere:  </w:t>
      </w:r>
    </w:p>
    <w:p w14:paraId="63EC480E" w14:textId="77777777" w:rsidR="00044A88" w:rsidRDefault="00BF51B4">
      <w:pPr>
        <w:spacing w:after="80" w:line="259" w:lineRule="auto"/>
        <w:ind w:left="411" w:firstLine="0"/>
        <w:jc w:val="left"/>
      </w:pPr>
      <w:r>
        <w:t xml:space="preserve">  </w:t>
      </w:r>
    </w:p>
    <w:p w14:paraId="7A95239D" w14:textId="77777777" w:rsidR="00044A88" w:rsidRDefault="00BF51B4">
      <w:pPr>
        <w:numPr>
          <w:ilvl w:val="0"/>
          <w:numId w:val="3"/>
        </w:numPr>
        <w:spacing w:after="4" w:line="317" w:lineRule="auto"/>
        <w:ind w:hanging="20"/>
        <w:jc w:val="left"/>
      </w:pPr>
      <w:r>
        <w:t xml:space="preserve">MIER – </w:t>
      </w:r>
      <w:r>
        <w:rPr>
          <w:i/>
        </w:rPr>
        <w:t>Spoločne všetko zvládneme ľahšie</w:t>
      </w:r>
      <w:r>
        <w:t xml:space="preserve"> - cieľom je rozvíjať kompetencie detí dôležité pre ich sociálnu komunikáciu medzi rovesníkmi a fungovanie medzi ľuďmi v širšom spoločenskom okolí, vytváranie pozitívnej klímy v triede medzi rovesníkmi, v celej škole a vštepovanie prosociálneho správania.   </w:t>
      </w:r>
    </w:p>
    <w:p w14:paraId="468438C5" w14:textId="77777777" w:rsidR="00044A88" w:rsidRDefault="00BF51B4">
      <w:pPr>
        <w:spacing w:after="86" w:line="259" w:lineRule="auto"/>
        <w:ind w:left="411" w:firstLine="0"/>
        <w:jc w:val="left"/>
      </w:pPr>
      <w:r>
        <w:t xml:space="preserve">  </w:t>
      </w:r>
    </w:p>
    <w:p w14:paraId="5982A56C" w14:textId="77777777" w:rsidR="00044A88" w:rsidRDefault="00BF51B4">
      <w:pPr>
        <w:numPr>
          <w:ilvl w:val="0"/>
          <w:numId w:val="3"/>
        </w:numPr>
        <w:spacing w:after="4" w:line="317" w:lineRule="auto"/>
        <w:ind w:hanging="20"/>
        <w:jc w:val="left"/>
      </w:pPr>
      <w:r>
        <w:t xml:space="preserve">NÁDEJ – </w:t>
      </w:r>
      <w:r>
        <w:rPr>
          <w:i/>
        </w:rPr>
        <w:t>Všetko pre planétu</w:t>
      </w:r>
      <w:r>
        <w:t xml:space="preserve"> - rozvíjanie poznania oblastí environmentálneho zamerania vzhľadom k bohatému neďalekému prírodnému okoliu materskej školy Kráľovnej pokoja – fauna aj flóra - zaoberanie sa otázkami klimatických zmien, oboznamovanie sa s pojmami, experimentovanie, vytváranie predpokladov, diskusie - separovanie odpadu.  </w:t>
      </w:r>
    </w:p>
    <w:p w14:paraId="0411017F" w14:textId="77777777" w:rsidR="00044A88" w:rsidRDefault="00BF51B4">
      <w:pPr>
        <w:spacing w:after="86" w:line="259" w:lineRule="auto"/>
        <w:ind w:left="411" w:firstLine="0"/>
        <w:jc w:val="left"/>
      </w:pPr>
      <w:r>
        <w:t xml:space="preserve">  </w:t>
      </w:r>
    </w:p>
    <w:p w14:paraId="1B730FC6" w14:textId="77777777" w:rsidR="00044A88" w:rsidRDefault="00BF51B4">
      <w:pPr>
        <w:numPr>
          <w:ilvl w:val="0"/>
          <w:numId w:val="3"/>
        </w:numPr>
        <w:spacing w:after="4" w:line="317" w:lineRule="auto"/>
        <w:ind w:hanging="20"/>
        <w:jc w:val="left"/>
      </w:pPr>
      <w:r>
        <w:t xml:space="preserve">LÁSKA – </w:t>
      </w:r>
      <w:r>
        <w:rPr>
          <w:i/>
        </w:rPr>
        <w:t>V zdravom tele, zdravý duch</w:t>
      </w:r>
      <w:r>
        <w:t xml:space="preserve"> - pomocou rozsiahlejších dokumentov zameraných na zdravotné cvičenia v materskej škole s využitím náradia, náčinia či rôznych priestorov v interiéri aj exteriéri materskej školy, rozvíjať pohybové zručnosti detí - cieľom je zvýšiť pohybovú aktivitu detí a podporiť zdravý rozvoj - túto myšlienku sme podporili aj zotrvaním v projekte Školské ovocie a zapojením sa do nového projektu Školské mlieko.  </w:t>
      </w:r>
    </w:p>
    <w:p w14:paraId="2830DFF8" w14:textId="77777777" w:rsidR="00044A88" w:rsidRDefault="00BF51B4">
      <w:pPr>
        <w:spacing w:after="77" w:line="259" w:lineRule="auto"/>
        <w:ind w:left="411" w:firstLine="0"/>
        <w:jc w:val="left"/>
      </w:pPr>
      <w:r>
        <w:t xml:space="preserve">  </w:t>
      </w:r>
    </w:p>
    <w:p w14:paraId="760CFA0B" w14:textId="77777777" w:rsidR="00044A88" w:rsidRDefault="00BF51B4">
      <w:pPr>
        <w:numPr>
          <w:ilvl w:val="0"/>
          <w:numId w:val="3"/>
        </w:numPr>
        <w:spacing w:after="4" w:line="317" w:lineRule="auto"/>
        <w:ind w:hanging="20"/>
        <w:jc w:val="left"/>
      </w:pPr>
      <w:proofErr w:type="gramStart"/>
      <w:r>
        <w:t>VIERA  –</w:t>
      </w:r>
      <w:proofErr w:type="gramEnd"/>
      <w:r>
        <w:t xml:space="preserve"> </w:t>
      </w:r>
      <w:r>
        <w:rPr>
          <w:i/>
          <w:color w:val="444444"/>
        </w:rPr>
        <w:t>Daj, aby som prinášal pravdu tým, čo blúdia a  vieru tým, čo pochybujú;</w:t>
      </w:r>
      <w:r>
        <w:rPr>
          <w:color w:val="444444"/>
        </w:rPr>
        <w:t xml:space="preserve">- </w:t>
      </w:r>
      <w:r>
        <w:t xml:space="preserve">spoznávanie náboženstva, histórie a tradícií detskými očami v spolupráci s miestnymi organizáciami a posilňovanie úcty k tradíciám regiónu a štátu - oboznamovanie sa s históriou mesta, v ktorom bývam, jej pamiatok, prírodných krás a s históriou môjho náboženstva.  </w:t>
      </w:r>
    </w:p>
    <w:p w14:paraId="6AE166BD" w14:textId="77777777" w:rsidR="00044A88" w:rsidRDefault="00BF51B4">
      <w:pPr>
        <w:spacing w:after="0" w:line="259" w:lineRule="auto"/>
        <w:ind w:left="411" w:firstLine="0"/>
        <w:jc w:val="left"/>
      </w:pPr>
      <w:r>
        <w:t xml:space="preserve">  </w:t>
      </w:r>
    </w:p>
    <w:p w14:paraId="642F4C7B" w14:textId="77777777" w:rsidR="00044A88" w:rsidRDefault="00BF51B4">
      <w:pPr>
        <w:spacing w:after="0" w:line="259" w:lineRule="auto"/>
        <w:ind w:left="411" w:firstLine="0"/>
        <w:jc w:val="left"/>
      </w:pPr>
      <w:r>
        <w:t xml:space="preserve">  </w:t>
      </w:r>
    </w:p>
    <w:p w14:paraId="0595F336" w14:textId="77777777" w:rsidR="00044A88" w:rsidRDefault="00BF51B4">
      <w:pPr>
        <w:spacing w:after="0" w:line="259" w:lineRule="auto"/>
        <w:ind w:left="411" w:firstLine="0"/>
        <w:jc w:val="left"/>
      </w:pPr>
      <w:r>
        <w:t xml:space="preserve">  </w:t>
      </w:r>
    </w:p>
    <w:p w14:paraId="64A02100" w14:textId="77777777" w:rsidR="00044A88" w:rsidRDefault="00BF51B4">
      <w:pPr>
        <w:spacing w:after="0" w:line="259" w:lineRule="auto"/>
        <w:ind w:left="411" w:firstLine="0"/>
        <w:jc w:val="left"/>
      </w:pPr>
      <w:r>
        <w:t xml:space="preserve">  </w:t>
      </w:r>
    </w:p>
    <w:p w14:paraId="6E1EFAA7" w14:textId="77777777" w:rsidR="00044A88" w:rsidRDefault="00BF51B4">
      <w:pPr>
        <w:spacing w:after="0" w:line="259" w:lineRule="auto"/>
        <w:ind w:left="411" w:firstLine="0"/>
        <w:jc w:val="left"/>
      </w:pPr>
      <w:r>
        <w:lastRenderedPageBreak/>
        <w:t xml:space="preserve">  </w:t>
      </w:r>
    </w:p>
    <w:p w14:paraId="3582C9F6" w14:textId="77777777" w:rsidR="00044A88" w:rsidRDefault="00BF51B4">
      <w:pPr>
        <w:spacing w:after="0" w:line="259" w:lineRule="auto"/>
        <w:ind w:left="411" w:firstLine="0"/>
        <w:jc w:val="left"/>
      </w:pPr>
      <w:r>
        <w:t xml:space="preserve">  </w:t>
      </w:r>
    </w:p>
    <w:p w14:paraId="758AAE6B" w14:textId="77777777" w:rsidR="00044A88" w:rsidRDefault="00BF51B4">
      <w:pPr>
        <w:spacing w:after="0" w:line="259" w:lineRule="auto"/>
        <w:ind w:left="411" w:firstLine="0"/>
        <w:jc w:val="left"/>
      </w:pPr>
      <w:r>
        <w:t xml:space="preserve">  </w:t>
      </w:r>
    </w:p>
    <w:p w14:paraId="645226B8" w14:textId="77777777" w:rsidR="00044A88" w:rsidRDefault="00BF51B4">
      <w:pPr>
        <w:spacing w:after="0" w:line="259" w:lineRule="auto"/>
        <w:ind w:left="411" w:firstLine="0"/>
        <w:jc w:val="left"/>
      </w:pPr>
      <w:r>
        <w:t xml:space="preserve">  </w:t>
      </w:r>
    </w:p>
    <w:p w14:paraId="3EA457C1" w14:textId="77777777" w:rsidR="00044A88" w:rsidRDefault="00BF51B4">
      <w:pPr>
        <w:spacing w:after="0" w:line="259" w:lineRule="auto"/>
        <w:ind w:left="411" w:firstLine="0"/>
        <w:jc w:val="left"/>
      </w:pPr>
      <w:r>
        <w:t xml:space="preserve">  </w:t>
      </w:r>
    </w:p>
    <w:p w14:paraId="036E34CB" w14:textId="6C0CD580" w:rsidR="00044A88" w:rsidRDefault="00BF51B4">
      <w:pPr>
        <w:spacing w:after="99" w:line="259" w:lineRule="auto"/>
        <w:ind w:left="411" w:firstLine="0"/>
        <w:jc w:val="left"/>
      </w:pPr>
      <w:r>
        <w:t xml:space="preserve">  </w:t>
      </w:r>
    </w:p>
    <w:p w14:paraId="35EC0F36" w14:textId="77777777" w:rsidR="00044A88" w:rsidRDefault="00BF51B4">
      <w:pPr>
        <w:pStyle w:val="Heading1"/>
        <w:ind w:left="365" w:hanging="250"/>
      </w:pPr>
      <w:r>
        <w:t xml:space="preserve">Dĺžka dochádzky a formy výchovy a vzdelávania  </w:t>
      </w:r>
    </w:p>
    <w:p w14:paraId="3C105EB0" w14:textId="77777777" w:rsidR="00044A88" w:rsidRDefault="00BF51B4">
      <w:pPr>
        <w:spacing w:after="0" w:line="259" w:lineRule="auto"/>
        <w:ind w:left="411" w:firstLine="0"/>
        <w:jc w:val="left"/>
      </w:pPr>
      <w:r>
        <w:rPr>
          <w:b/>
          <w:sz w:val="35"/>
        </w:rPr>
        <w:t xml:space="preserve"> </w:t>
      </w:r>
      <w:r>
        <w:t xml:space="preserve"> </w:t>
      </w:r>
    </w:p>
    <w:p w14:paraId="5B0D5822" w14:textId="77777777" w:rsidR="00044A88" w:rsidRDefault="00BF51B4">
      <w:pPr>
        <w:spacing w:after="197" w:line="259" w:lineRule="auto"/>
        <w:ind w:left="10" w:right="-9"/>
        <w:jc w:val="right"/>
      </w:pPr>
      <w:r>
        <w:t xml:space="preserve">Dieťa môže navštevovať materskú školu až 4 roky. Forma výchovy a vzdelávania je celodenná, v  </w:t>
      </w:r>
    </w:p>
    <w:p w14:paraId="29FAF428" w14:textId="77777777" w:rsidR="00044A88" w:rsidRDefault="00BF51B4">
      <w:pPr>
        <w:spacing w:after="132"/>
        <w:ind w:left="406"/>
      </w:pPr>
      <w:r>
        <w:t xml:space="preserve">prípade záujmu rodičov môže byť dieťa prijaté na poldenný pobyt.   </w:t>
      </w:r>
    </w:p>
    <w:p w14:paraId="1B757A46" w14:textId="77777777" w:rsidR="00044A88" w:rsidRDefault="00BF51B4">
      <w:pPr>
        <w:spacing w:after="285" w:line="259" w:lineRule="auto"/>
        <w:ind w:left="411" w:firstLine="0"/>
        <w:jc w:val="left"/>
      </w:pPr>
      <w:r>
        <w:rPr>
          <w:sz w:val="26"/>
        </w:rPr>
        <w:t xml:space="preserve"> </w:t>
      </w:r>
      <w:r>
        <w:t xml:space="preserve"> </w:t>
      </w:r>
    </w:p>
    <w:p w14:paraId="04E09DCF" w14:textId="77777777" w:rsidR="00044A88" w:rsidRDefault="00BF51B4">
      <w:pPr>
        <w:pStyle w:val="Heading2"/>
        <w:ind w:left="1431" w:hanging="660"/>
      </w:pPr>
      <w:r>
        <w:rPr>
          <w:sz w:val="24"/>
        </w:rPr>
        <w:t xml:space="preserve">Povinné predprimárne vzdelávanie </w:t>
      </w:r>
      <w:r>
        <w:rPr>
          <w:b w:val="0"/>
          <w:sz w:val="35"/>
        </w:rPr>
        <w:t xml:space="preserve">  </w:t>
      </w:r>
    </w:p>
    <w:p w14:paraId="3812C187" w14:textId="77777777" w:rsidR="00044A88" w:rsidRDefault="00BF51B4">
      <w:pPr>
        <w:spacing w:after="248" w:line="259" w:lineRule="auto"/>
        <w:ind w:left="401" w:firstLine="0"/>
        <w:jc w:val="left"/>
      </w:pPr>
      <w:r>
        <w:t xml:space="preserve"> </w:t>
      </w:r>
    </w:p>
    <w:p w14:paraId="42971BC7" w14:textId="77777777" w:rsidR="00044A88" w:rsidRDefault="00BF51B4">
      <w:pPr>
        <w:spacing w:after="6"/>
        <w:ind w:left="406"/>
      </w:pPr>
      <w:r>
        <w:t xml:space="preserve">Plniť povinné predprimárne vzdelávanie musí každé dieťa, ktoré do 31. augusta (vrátane):  </w:t>
      </w:r>
    </w:p>
    <w:p w14:paraId="3A1182ED" w14:textId="77777777" w:rsidR="00044A88" w:rsidRDefault="00BF51B4">
      <w:pPr>
        <w:spacing w:after="56" w:line="259" w:lineRule="auto"/>
        <w:ind w:left="411" w:firstLine="0"/>
        <w:jc w:val="left"/>
      </w:pPr>
      <w:r>
        <w:t xml:space="preserve">  </w:t>
      </w:r>
    </w:p>
    <w:p w14:paraId="4CD88B93" w14:textId="77777777" w:rsidR="00044A88" w:rsidRDefault="00BF51B4">
      <w:pPr>
        <w:numPr>
          <w:ilvl w:val="0"/>
          <w:numId w:val="4"/>
        </w:numPr>
        <w:spacing w:after="86"/>
        <w:ind w:hanging="137"/>
      </w:pPr>
      <w:r>
        <w:t xml:space="preserve">dovŕši päť rokov veku, t. j. dieťa podľa § 28a ods. 1 školského zákona,  </w:t>
      </w:r>
    </w:p>
    <w:p w14:paraId="2A6F5933" w14:textId="77777777" w:rsidR="00044A88" w:rsidRDefault="00BF51B4">
      <w:pPr>
        <w:spacing w:after="0" w:line="259" w:lineRule="auto"/>
        <w:ind w:left="411" w:firstLine="0"/>
        <w:jc w:val="left"/>
      </w:pPr>
      <w:r>
        <w:rPr>
          <w:sz w:val="33"/>
        </w:rPr>
        <w:t xml:space="preserve"> </w:t>
      </w:r>
      <w:r>
        <w:t xml:space="preserve"> </w:t>
      </w:r>
    </w:p>
    <w:p w14:paraId="0CBDC85B" w14:textId="77777777" w:rsidR="00044A88" w:rsidRDefault="00BF51B4">
      <w:pPr>
        <w:numPr>
          <w:ilvl w:val="0"/>
          <w:numId w:val="4"/>
        </w:numPr>
        <w:spacing w:after="0" w:line="432" w:lineRule="auto"/>
        <w:ind w:hanging="137"/>
      </w:pPr>
      <w:r>
        <w:t xml:space="preserve">dovŕši päť rokov veku a povinné predprimárne vzdelávanie plní formou individuálneho vzdelávania, t. j. dieťa podľa § 28b ods. 2 školského zákona,  </w:t>
      </w:r>
    </w:p>
    <w:p w14:paraId="67BC01D4" w14:textId="77777777" w:rsidR="00044A88" w:rsidRDefault="00BF51B4">
      <w:pPr>
        <w:spacing w:after="97" w:line="259" w:lineRule="auto"/>
        <w:ind w:left="411" w:firstLine="0"/>
        <w:jc w:val="left"/>
      </w:pPr>
      <w:r>
        <w:rPr>
          <w:sz w:val="20"/>
        </w:rPr>
        <w:t xml:space="preserve"> </w:t>
      </w:r>
      <w:r>
        <w:t xml:space="preserve"> </w:t>
      </w:r>
    </w:p>
    <w:p w14:paraId="329F19C1" w14:textId="77777777" w:rsidR="00044A88" w:rsidRDefault="00BF51B4">
      <w:pPr>
        <w:numPr>
          <w:ilvl w:val="0"/>
          <w:numId w:val="4"/>
        </w:numPr>
        <w:spacing w:after="0" w:line="352" w:lineRule="auto"/>
        <w:ind w:hanging="137"/>
      </w:pPr>
      <w:r>
        <w:t xml:space="preserve">dovŕši šesť rokov veku, ale nedosiahlo školskú spôsobilosť, t. j. dieťa podľa § 28a ods. 3 školského zákona bez ohľadu na to, či plnilo povinné predprimárne vzdelávanie formou individuálneho vzdelávania – toto dieťa bude pokračovať v plnení povinného predprimárneho vzdelávania ešte jeden školský rok, </w:t>
      </w:r>
      <w:r>
        <w:rPr>
          <w:sz w:val="33"/>
        </w:rPr>
        <w:t xml:space="preserve"> </w:t>
      </w:r>
      <w:r>
        <w:t xml:space="preserve"> </w:t>
      </w:r>
    </w:p>
    <w:p w14:paraId="1CABBEA2" w14:textId="77777777" w:rsidR="00044A88" w:rsidRDefault="00BF51B4">
      <w:pPr>
        <w:numPr>
          <w:ilvl w:val="0"/>
          <w:numId w:val="4"/>
        </w:numPr>
        <w:spacing w:after="6" w:line="406" w:lineRule="auto"/>
        <w:ind w:hanging="137"/>
      </w:pPr>
      <w:r>
        <w:t xml:space="preserve">nedovŕši päť rokov veku, ale jeho zákonný zástupca k žiadosti o vedenie dieťaťa ako dieťaťa plniaceho povinné predprimárne vzdelávanie predloží súhlasné vyjadrenie príslušného zariadenia výchovného poradenstva a prevencie a súhlasné vyjadrenie všeobecného lekára pre deti a dorast, t. j. deti podľa § 28a ods. 5 školského zákona,  </w:t>
      </w:r>
    </w:p>
    <w:p w14:paraId="03BD0534" w14:textId="77777777" w:rsidR="00044A88" w:rsidRDefault="00BF51B4">
      <w:pPr>
        <w:spacing w:after="0" w:line="259" w:lineRule="auto"/>
        <w:ind w:left="411" w:firstLine="0"/>
        <w:jc w:val="left"/>
      </w:pPr>
      <w:r>
        <w:rPr>
          <w:sz w:val="33"/>
        </w:rPr>
        <w:t xml:space="preserve"> </w:t>
      </w:r>
      <w:r>
        <w:t xml:space="preserve"> </w:t>
      </w:r>
    </w:p>
    <w:p w14:paraId="057D3FC9" w14:textId="77777777" w:rsidR="00044A88" w:rsidRDefault="00BF51B4">
      <w:pPr>
        <w:numPr>
          <w:ilvl w:val="0"/>
          <w:numId w:val="4"/>
        </w:numPr>
        <w:spacing w:after="147" w:line="360" w:lineRule="auto"/>
        <w:ind w:hanging="137"/>
      </w:pPr>
      <w:r>
        <w:t xml:space="preserve">dovŕši päť rokov veku, ale zo zdravotných dôvodov je oslobodené od povinnosti dochádzať do materskej školy, lebo mu jeho zdravotný stav neumožňuje vzdelávať sa, t. j. dieťa podľa § 28a ods. </w:t>
      </w:r>
    </w:p>
    <w:p w14:paraId="3104B5B9" w14:textId="77777777" w:rsidR="00044A88" w:rsidRDefault="00BF51B4">
      <w:pPr>
        <w:spacing w:after="0"/>
        <w:ind w:left="406"/>
      </w:pPr>
      <w:r>
        <w:t xml:space="preserve">6 školského zákona. </w:t>
      </w:r>
      <w:r>
        <w:rPr>
          <w:sz w:val="36"/>
        </w:rPr>
        <w:t xml:space="preserve"> </w:t>
      </w:r>
      <w:r>
        <w:t xml:space="preserve"> </w:t>
      </w:r>
    </w:p>
    <w:p w14:paraId="1CBC3A6C" w14:textId="77777777" w:rsidR="00044A88" w:rsidRDefault="00BF51B4">
      <w:pPr>
        <w:spacing w:after="26" w:line="406" w:lineRule="auto"/>
        <w:ind w:left="396" w:firstLine="708"/>
      </w:pPr>
      <w:r>
        <w:t xml:space="preserve">Plnenie povinného predprimárneho vzdelávania sa ustanovením § 23 umožňuje aj osobitným spôsobom, obdobne ako v prípade plnenia povinnej školskej dochádzky. Formy osobitného spôsobu plnenia povinného predprimárneho vzdelávania podľa § 23 školského zákona sú:  </w:t>
      </w:r>
    </w:p>
    <w:p w14:paraId="7C1A0E42" w14:textId="77777777" w:rsidR="00044A88" w:rsidRDefault="00BF51B4">
      <w:pPr>
        <w:numPr>
          <w:ilvl w:val="0"/>
          <w:numId w:val="5"/>
        </w:numPr>
        <w:spacing w:line="428" w:lineRule="auto"/>
        <w:ind w:hanging="260"/>
      </w:pPr>
      <w:r>
        <w:lastRenderedPageBreak/>
        <w:t xml:space="preserve">individuálne vzdelávanie, ktoré sa uskutočňuje bez pravidelnej účasti na vzdelávaní v škole podľa tohto zákona (ďalej len „individuálne </w:t>
      </w:r>
      <w:proofErr w:type="gramStart"/>
      <w:r>
        <w:t>vzdelávanie“</w:t>
      </w:r>
      <w:proofErr w:type="gramEnd"/>
      <w:r>
        <w:t xml:space="preserve">),  </w:t>
      </w:r>
    </w:p>
    <w:p w14:paraId="0EA1EFB1" w14:textId="77777777" w:rsidR="00044A88" w:rsidRDefault="00BF51B4">
      <w:pPr>
        <w:numPr>
          <w:ilvl w:val="0"/>
          <w:numId w:val="5"/>
        </w:numPr>
        <w:spacing w:after="207"/>
        <w:ind w:hanging="260"/>
      </w:pPr>
      <w:r>
        <w:t xml:space="preserve">vzdelávanie v školách mimo územia Slovenskej republiky,  </w:t>
      </w:r>
    </w:p>
    <w:p w14:paraId="75751A8F" w14:textId="77777777" w:rsidR="00044A88" w:rsidRDefault="00BF51B4">
      <w:pPr>
        <w:numPr>
          <w:ilvl w:val="0"/>
          <w:numId w:val="5"/>
        </w:numPr>
        <w:spacing w:line="403" w:lineRule="auto"/>
        <w:ind w:hanging="260"/>
      </w:pPr>
      <w:r>
        <w:t xml:space="preserve">vzdelávanie v školách zriadených iným štátom na území Slovenskej republiky so súhlasom zastupiteľského úradu iného štátu, ak zastupiteľský úrad iného štátu oznámil ministerstvu školstva, že vydal súhlas na zriadenie školy, ktorá sa nevedie v sieti škôl a školských zariadení podľa osobitného predpisu,  </w:t>
      </w:r>
    </w:p>
    <w:p w14:paraId="2888E82C" w14:textId="77777777" w:rsidR="00044A88" w:rsidRDefault="00BF51B4">
      <w:pPr>
        <w:numPr>
          <w:ilvl w:val="0"/>
          <w:numId w:val="5"/>
        </w:numPr>
        <w:spacing w:after="17" w:line="415" w:lineRule="auto"/>
        <w:ind w:hanging="260"/>
      </w:pPr>
      <w:r>
        <w:t xml:space="preserve">vzdelávanie v školách, v ktorých sa uskutočňuje výchova a vzdelávanie podľa medzinárodných programov na základe súhlasu ministerstva školstva,  </w:t>
      </w:r>
    </w:p>
    <w:p w14:paraId="273F9C27" w14:textId="77777777" w:rsidR="00044A88" w:rsidRDefault="00BF51B4">
      <w:pPr>
        <w:numPr>
          <w:ilvl w:val="0"/>
          <w:numId w:val="5"/>
        </w:numPr>
        <w:spacing w:after="205"/>
        <w:ind w:hanging="260"/>
      </w:pPr>
      <w:r>
        <w:t xml:space="preserve">individuálne vzdelávanie v zahraničí,  </w:t>
      </w:r>
    </w:p>
    <w:p w14:paraId="4E565889" w14:textId="77777777" w:rsidR="00044A88" w:rsidRDefault="00BF51B4">
      <w:pPr>
        <w:numPr>
          <w:ilvl w:val="0"/>
          <w:numId w:val="5"/>
        </w:numPr>
        <w:spacing w:after="202"/>
        <w:ind w:hanging="260"/>
      </w:pPr>
      <w:r>
        <w:t xml:space="preserve">podľa individuálneho učebného plánu,  </w:t>
      </w:r>
    </w:p>
    <w:p w14:paraId="618F6DD6" w14:textId="77777777" w:rsidR="00044A88" w:rsidRDefault="00BF51B4">
      <w:pPr>
        <w:numPr>
          <w:ilvl w:val="0"/>
          <w:numId w:val="5"/>
        </w:numPr>
        <w:spacing w:after="13"/>
        <w:ind w:hanging="260"/>
      </w:pPr>
      <w:r>
        <w:t xml:space="preserve">vzdelávanie v Európskych školách  </w:t>
      </w:r>
    </w:p>
    <w:p w14:paraId="5675A46D" w14:textId="77777777" w:rsidR="00044A88" w:rsidRDefault="00BF51B4">
      <w:pPr>
        <w:spacing w:after="0" w:line="259" w:lineRule="auto"/>
        <w:ind w:left="411" w:firstLine="0"/>
        <w:jc w:val="left"/>
      </w:pPr>
      <w:r>
        <w:rPr>
          <w:sz w:val="26"/>
        </w:rPr>
        <w:t xml:space="preserve"> </w:t>
      </w:r>
      <w:r>
        <w:t xml:space="preserve"> </w:t>
      </w:r>
    </w:p>
    <w:p w14:paraId="7A31C2D6" w14:textId="77777777" w:rsidR="00044A88" w:rsidRDefault="00BF51B4">
      <w:pPr>
        <w:spacing w:after="46" w:line="259" w:lineRule="auto"/>
        <w:ind w:left="411" w:firstLine="0"/>
        <w:jc w:val="left"/>
      </w:pPr>
      <w:r>
        <w:rPr>
          <w:sz w:val="21"/>
        </w:rPr>
        <w:t xml:space="preserve"> </w:t>
      </w:r>
      <w:r>
        <w:t xml:space="preserve"> </w:t>
      </w:r>
    </w:p>
    <w:p w14:paraId="620C7264" w14:textId="77777777" w:rsidR="00044A88" w:rsidRDefault="00BF51B4">
      <w:pPr>
        <w:spacing w:after="13" w:line="432" w:lineRule="auto"/>
        <w:ind w:left="396" w:firstLine="708"/>
      </w:pPr>
      <w:r>
        <w:t xml:space="preserve">Podľa § 28b ods. 2 školského zákona, formou individuálneho vzdelávania môže povinné predprimárne vzdelávanie plniť dieťa, ktorého:  </w:t>
      </w:r>
    </w:p>
    <w:p w14:paraId="128D60D7" w14:textId="77777777" w:rsidR="00044A88" w:rsidRDefault="00BF51B4">
      <w:pPr>
        <w:spacing w:after="24" w:line="393" w:lineRule="auto"/>
        <w:ind w:left="406"/>
      </w:pPr>
      <w:r>
        <w:t>-</w:t>
      </w:r>
      <w:r>
        <w:rPr>
          <w:rFonts w:ascii="Arial" w:eastAsia="Arial" w:hAnsi="Arial" w:cs="Arial"/>
        </w:rPr>
        <w:t xml:space="preserve"> </w:t>
      </w:r>
      <w:r>
        <w:t xml:space="preserve">zdravotný stav mu neumožňuje plniť povinné predprimárne vzdelávanie v kmeňovej materskej škole (nejde ale o dieťa podľa § 28a ods. 6 školského zákona). O povolení individuálneho vzdelávania rozhoduje riaditeľ školy, do ktorej bolo dieťa prijaté na základe písomnej žiadosti zákonného zástupcu maloletého žiaka. Kvalifikačná požiadavka (vzdelanie vzdelávateľa) pri individuálnom vzdelávaní predškolákov je ukončené minimálne stredoškolské vzdelanie s maturitou v akomkoľvek odbore (teda nie je potrebné pedagogické vzdelanie). Ak kvalifikačnú požiadavku zákonný zástupca spĺňa, môže byť vzdelávateľom svojho dieťaťa v individuálnom vzdelávaní. Ak takéto vzdelanie nemá musí si nájsť garanta, ktorý kvalifikačnú požiadavku spĺňa. Pri individuálnom vzdelávaní dieťaťa z dôvodu jeho zdravotného stavu nie je žiadna kvalifikačná požiadavka na zákonného zástupcu.  </w:t>
      </w:r>
    </w:p>
    <w:p w14:paraId="54C8CAE8" w14:textId="77777777" w:rsidR="00044A88" w:rsidRDefault="00BF51B4">
      <w:pPr>
        <w:spacing w:after="0" w:line="401" w:lineRule="auto"/>
        <w:ind w:left="396" w:firstLine="708"/>
      </w:pPr>
      <w:r>
        <w:t xml:space="preserve">Povinné predprimárne vzdelávanie plní dieťa formou pravidelného denného dochádzania v pracovných dňoch v rozsahu najmenej štyri hodiny denne, okrem času školských prázdnin; tým nie je dotknuté právo tohto dieťaťa zúčastňovať sa na predprimárnom vzdelávaní aj v čase školských prázdnin.  </w:t>
      </w:r>
    </w:p>
    <w:p w14:paraId="361D05F7" w14:textId="77777777" w:rsidR="00044A88" w:rsidRDefault="00BF51B4">
      <w:pPr>
        <w:spacing w:line="406" w:lineRule="auto"/>
        <w:ind w:left="396" w:firstLine="708"/>
      </w:pPr>
      <w:r>
        <w:lastRenderedPageBreak/>
        <w:t xml:space="preserve">Ak pôjde o dieťa, ktoré síce dosiahne päť rokov veku do 31. augusta, ktorý predchádza začiatku školského roka, od ktorého bude dieťa plniť povinnú školskú dochádzku v základnej škole, avšak má nepriaznivý zdravotný stav, ktorý mu neumožní vzdelávať sa až do pominutia dôvodov, môže požiadať riaditeľa spádovej materskej školy podľa § 59a ods. 1 školského zákona o oslobodenie o povinnosti dochádzať do materskej školy.  </w:t>
      </w:r>
    </w:p>
    <w:p w14:paraId="127AACD9" w14:textId="77777777" w:rsidR="00044A88" w:rsidRDefault="00BF51B4">
      <w:pPr>
        <w:spacing w:after="0" w:line="410" w:lineRule="auto"/>
        <w:ind w:left="396" w:firstLine="708"/>
      </w:pPr>
      <w:r>
        <w:t>Dieťaťu, ktoré má vydané rozhodnutie o oslobodení od povinnosti dochádzať do materskej školy zo zdravotných dôvodov, ak ide o povinné predprimárne vzdelávanie sa neposkytuje žiadne vzdelávanie ani v materskej škole, ani individuálnym vzdelávaním, až do pominutia dôvodov</w:t>
      </w:r>
      <w:r>
        <w:rPr>
          <w:b/>
        </w:rPr>
        <w:t xml:space="preserve">. </w:t>
      </w:r>
      <w:r>
        <w:t xml:space="preserve">Zanedbávanie riadneho plnenia povinného predprimárneho vzdelávania posudzuje príslušný úrad práce sociálnych vecí a rodiny podľa § 12a ods. 1 písm. a) zákona č. 600/2003 Z. z. uplatnením inštitútu osobitného príjemcu.  </w:t>
      </w:r>
    </w:p>
    <w:p w14:paraId="0745CBB0" w14:textId="77777777" w:rsidR="00044A88" w:rsidRDefault="00BF51B4">
      <w:pPr>
        <w:spacing w:after="0" w:line="397" w:lineRule="auto"/>
        <w:ind w:left="396" w:firstLine="708"/>
      </w:pPr>
      <w:r>
        <w:t xml:space="preserve">Ak dieťa po dovŕšení šiesteho roka veku nedosiahne školskú spôsobilosť, riaditeľ materskej školy podľa § 5 ods. 14 písm. f) zákona č. 596/2003 Z. z. rozhodne o pokračovaní plnenia povinného predprimárneho vzdelávania. Ak dieťa ani po pokračovaní plnenia povinného predprimárneho vzdelávania v materskej škole nedosiahne školskú spôsobilosť, začne najneskôr 1. septembra, ktorý nasleduje po dni, v ktorom dieťa dovŕšilo siedmy rok veku, plniť povinnú školskú dochádzku v základnej škole.  </w:t>
      </w:r>
    </w:p>
    <w:p w14:paraId="1BA3E406" w14:textId="77777777" w:rsidR="00044A88" w:rsidRDefault="00BF51B4">
      <w:pPr>
        <w:spacing w:after="0" w:line="259" w:lineRule="auto"/>
        <w:ind w:left="411" w:firstLine="0"/>
        <w:jc w:val="left"/>
      </w:pPr>
      <w:r>
        <w:rPr>
          <w:sz w:val="26"/>
        </w:rPr>
        <w:t xml:space="preserve"> </w:t>
      </w:r>
      <w:r>
        <w:t xml:space="preserve"> </w:t>
      </w:r>
    </w:p>
    <w:p w14:paraId="796F7FC9" w14:textId="77777777" w:rsidR="00044A88" w:rsidRDefault="00BF51B4">
      <w:pPr>
        <w:spacing w:after="159" w:line="259" w:lineRule="auto"/>
        <w:ind w:left="411" w:firstLine="0"/>
        <w:jc w:val="left"/>
      </w:pPr>
      <w:r>
        <w:rPr>
          <w:sz w:val="22"/>
        </w:rPr>
        <w:t xml:space="preserve"> </w:t>
      </w:r>
      <w:r>
        <w:t xml:space="preserve"> </w:t>
      </w:r>
    </w:p>
    <w:p w14:paraId="45863868" w14:textId="77777777" w:rsidR="00044A88" w:rsidRDefault="00BF51B4">
      <w:pPr>
        <w:pStyle w:val="Heading1"/>
        <w:ind w:left="396" w:hanging="281"/>
      </w:pPr>
      <w:r>
        <w:t xml:space="preserve">Učebné osnovy  </w:t>
      </w:r>
    </w:p>
    <w:p w14:paraId="492EC752" w14:textId="77777777" w:rsidR="00044A88" w:rsidRDefault="00BF51B4">
      <w:pPr>
        <w:spacing w:after="0" w:line="259" w:lineRule="auto"/>
        <w:ind w:left="411" w:firstLine="0"/>
        <w:jc w:val="left"/>
      </w:pPr>
      <w:r>
        <w:rPr>
          <w:b/>
          <w:sz w:val="36"/>
        </w:rPr>
        <w:t xml:space="preserve"> </w:t>
      </w:r>
      <w:r>
        <w:t xml:space="preserve"> </w:t>
      </w:r>
    </w:p>
    <w:p w14:paraId="22A170F4" w14:textId="77777777" w:rsidR="00044A88" w:rsidRDefault="00BF51B4">
      <w:pPr>
        <w:spacing w:after="0" w:line="395" w:lineRule="auto"/>
        <w:ind w:left="396" w:firstLine="708"/>
      </w:pPr>
      <w:r>
        <w:t xml:space="preserve">Učebnými osnovami školského vzdelávacieho programu sú vzdelávacie štandardy vzdelávacích oblastí Štátneho vzdelávacieho programu pre predprimárne vzdelávanie v materských školách. Učebné osnovy sa spracúvajú na obdobie školského vyučovania (na 10 mesiacov školského roka). Sú zakomponované do nosných tém v trvaní jedného týždňa. Časové rozpätie je v kompetencii učiteľa so zreteľom na podmienky, charakter príslušnej triedy, výkonovú úroveň žiakov danej triedy a v závislosti od zvolenej témy.  </w:t>
      </w:r>
    </w:p>
    <w:p w14:paraId="26770427" w14:textId="77777777" w:rsidR="00044A88" w:rsidRDefault="00BF51B4">
      <w:pPr>
        <w:spacing w:after="1" w:line="436" w:lineRule="auto"/>
        <w:ind w:left="396" w:firstLine="708"/>
      </w:pPr>
      <w:r>
        <w:t xml:space="preserve">Predprimárne vzdelávanie prebieha   prostredníctvom   organizačných   foriem   v súlade so ŠkVP – hry a činnosti podľa výberu detí, zdravotné cvičenie, dopoludňajšie </w:t>
      </w:r>
      <w:proofErr w:type="gramStart"/>
      <w:r>
        <w:t>a</w:t>
      </w:r>
      <w:proofErr w:type="gramEnd"/>
      <w:r>
        <w:t xml:space="preserve"> odpoludňajšie cielené vzdelávacie aktivity, činnosti zabezpečujúce životosprávu a pobyt vonku.  </w:t>
      </w:r>
    </w:p>
    <w:p w14:paraId="3EE718E5" w14:textId="77777777" w:rsidR="00044A88" w:rsidRDefault="00BF51B4">
      <w:pPr>
        <w:spacing w:after="185"/>
        <w:ind w:left="406"/>
      </w:pPr>
      <w:r>
        <w:t xml:space="preserve">Uskutočňujú sa rôznymi formami - individuálne, skupinovo alebo frontálne.  </w:t>
      </w:r>
    </w:p>
    <w:p w14:paraId="42B2E308" w14:textId="77777777" w:rsidR="00044A88" w:rsidRDefault="00BF51B4">
      <w:pPr>
        <w:spacing w:after="197" w:line="259" w:lineRule="auto"/>
        <w:ind w:left="10" w:right="-9"/>
        <w:jc w:val="right"/>
      </w:pPr>
      <w:r>
        <w:t xml:space="preserve">V čase letných prázdnin sa výchovno-vzdelávacia činnosť plánuje a realizuje formou </w:t>
      </w:r>
    </w:p>
    <w:p w14:paraId="63BC7B94" w14:textId="77777777" w:rsidR="00044A88" w:rsidRDefault="00BF51B4">
      <w:pPr>
        <w:spacing w:after="154"/>
        <w:ind w:left="406"/>
      </w:pPr>
      <w:r>
        <w:lastRenderedPageBreak/>
        <w:t xml:space="preserve">voľných hier a hrových činností.  </w:t>
      </w:r>
    </w:p>
    <w:p w14:paraId="7423BF0A" w14:textId="77777777" w:rsidR="00BF51B4" w:rsidRDefault="00BF51B4">
      <w:pPr>
        <w:spacing w:after="154"/>
        <w:ind w:left="406"/>
      </w:pPr>
    </w:p>
    <w:p w14:paraId="50DDB628" w14:textId="77777777" w:rsidR="00044A88" w:rsidRDefault="00BF51B4">
      <w:pPr>
        <w:spacing w:after="194" w:line="259" w:lineRule="auto"/>
        <w:ind w:left="411" w:firstLine="0"/>
        <w:jc w:val="left"/>
      </w:pPr>
      <w:r>
        <w:rPr>
          <w:sz w:val="26"/>
        </w:rPr>
        <w:t xml:space="preserve"> </w:t>
      </w:r>
      <w:r>
        <w:t xml:space="preserve"> </w:t>
      </w:r>
    </w:p>
    <w:p w14:paraId="64A1EAC1" w14:textId="77777777" w:rsidR="00044A88" w:rsidRDefault="00BF51B4">
      <w:pPr>
        <w:spacing w:after="112" w:line="259" w:lineRule="auto"/>
        <w:ind w:left="411"/>
        <w:jc w:val="left"/>
      </w:pPr>
      <w:r>
        <w:rPr>
          <w:b/>
        </w:rPr>
        <w:t>3.1</w:t>
      </w:r>
      <w:r>
        <w:rPr>
          <w:rFonts w:ascii="Arial" w:eastAsia="Arial" w:hAnsi="Arial" w:cs="Arial"/>
          <w:b/>
        </w:rPr>
        <w:t xml:space="preserve"> </w:t>
      </w:r>
      <w:r>
        <w:rPr>
          <w:b/>
        </w:rPr>
        <w:t xml:space="preserve">Východiská plánovania výchovno-vzdelávacej činnosti. </w:t>
      </w:r>
      <w:r>
        <w:t xml:space="preserve"> </w:t>
      </w:r>
    </w:p>
    <w:p w14:paraId="32B7E03B" w14:textId="77777777" w:rsidR="00044A88" w:rsidRDefault="00BF51B4">
      <w:pPr>
        <w:spacing w:after="0" w:line="259" w:lineRule="auto"/>
        <w:ind w:left="411" w:firstLine="0"/>
        <w:jc w:val="left"/>
      </w:pPr>
      <w:r>
        <w:rPr>
          <w:sz w:val="35"/>
        </w:rPr>
        <w:t xml:space="preserve"> </w:t>
      </w:r>
      <w:r>
        <w:t xml:space="preserve"> </w:t>
      </w:r>
    </w:p>
    <w:p w14:paraId="53220369" w14:textId="4A2DA49E" w:rsidR="00044A88" w:rsidRDefault="00BF51B4">
      <w:pPr>
        <w:spacing w:after="22" w:line="410" w:lineRule="auto"/>
        <w:ind w:left="396" w:firstLine="708"/>
      </w:pPr>
      <w:r>
        <w:t xml:space="preserve">Plánovanie výchovno-vzdelávacej činnosti vychádza z vlastných cieľov, poslania a zamerania MŠ, z analýzy výchovno-vzdelávacej činnosti za predchádzajúce obdobie a z analýzy aktuálnej úrovne vedomostí, zručností a postojov detí s rešpektovaním vývinových osobitostí konkrétneho dieťaťa. Plánovanie je realizované systematickým spôsobom od menej náročných požiadaviek na dieťa k náročnejším a rešpektuje metodické postupy špecifické pre jednotlivé vzdelávacie oblasti. Popoludní sa realizuje anglický jazyk </w:t>
      </w:r>
      <w:proofErr w:type="gramStart"/>
      <w:r>
        <w:t>a</w:t>
      </w:r>
      <w:proofErr w:type="gramEnd"/>
      <w:r>
        <w:t xml:space="preserve"> atrium. </w:t>
      </w:r>
    </w:p>
    <w:p w14:paraId="5AE9B407" w14:textId="77777777" w:rsidR="00044A88" w:rsidRDefault="00BF51B4">
      <w:pPr>
        <w:ind w:left="406"/>
      </w:pPr>
      <w:r>
        <w:t xml:space="preserve">Jednotlivé témy v mesiaci je možné podľa potreby zlúčiť, prípadne akokoľvek zmeniť ich poradie z dôvodov ako je materiálno-technické zabezpečenie plánovaných aktivít v triedach, jednotlivé liturgické slávenia v roku a špecifiká ročných období a počasia. </w:t>
      </w:r>
    </w:p>
    <w:p w14:paraId="52AC4510" w14:textId="77777777" w:rsidR="00044A88" w:rsidRDefault="00BF51B4">
      <w:pPr>
        <w:spacing w:after="192"/>
        <w:ind w:left="406"/>
      </w:pPr>
      <w:r>
        <w:t xml:space="preserve"> Pri realizácii projektov </w:t>
      </w:r>
      <w:proofErr w:type="gramStart"/>
      <w:r>
        <w:t>a</w:t>
      </w:r>
      <w:proofErr w:type="gramEnd"/>
      <w:r>
        <w:t xml:space="preserve"> iných aktivít materskej školy spolupracujú všetky učiteľky spoločne s vedením školy. </w:t>
      </w:r>
    </w:p>
    <w:p w14:paraId="35E24C75" w14:textId="77777777" w:rsidR="00044A88" w:rsidRDefault="00BF51B4">
      <w:pPr>
        <w:spacing w:after="201" w:line="259" w:lineRule="auto"/>
        <w:ind w:left="401" w:firstLine="0"/>
        <w:jc w:val="left"/>
      </w:pPr>
      <w:r>
        <w:t xml:space="preserve"> </w:t>
      </w:r>
    </w:p>
    <w:p w14:paraId="459BEF95" w14:textId="77777777" w:rsidR="00044A88" w:rsidRDefault="00BF51B4">
      <w:pPr>
        <w:spacing w:after="244" w:line="259" w:lineRule="auto"/>
        <w:ind w:left="401" w:firstLine="0"/>
        <w:jc w:val="left"/>
      </w:pPr>
      <w:r>
        <w:t xml:space="preserve"> </w:t>
      </w:r>
    </w:p>
    <w:p w14:paraId="0A43011F" w14:textId="77777777" w:rsidR="00044A88" w:rsidRDefault="00BF51B4">
      <w:pPr>
        <w:spacing w:after="0" w:line="259" w:lineRule="auto"/>
        <w:ind w:left="411" w:firstLine="0"/>
        <w:jc w:val="left"/>
      </w:pPr>
      <w:r>
        <w:rPr>
          <w:sz w:val="35"/>
        </w:rPr>
        <w:t xml:space="preserve"> </w:t>
      </w:r>
      <w:r>
        <w:t xml:space="preserve"> </w:t>
      </w:r>
    </w:p>
    <w:p w14:paraId="478EBB82" w14:textId="77777777" w:rsidR="00044A88" w:rsidRDefault="00BF51B4">
      <w:pPr>
        <w:spacing w:after="101" w:line="414" w:lineRule="auto"/>
        <w:ind w:left="396"/>
        <w:jc w:val="left"/>
      </w:pPr>
      <w:r>
        <w:t xml:space="preserve">Obsah vzdelávania v materskej škole sa vymedzuje v nasledujúcich vzdelávacích oblastiach:  </w:t>
      </w:r>
      <w:r>
        <w:rPr>
          <w:i/>
        </w:rPr>
        <w:t xml:space="preserve">Jazyk a komunikácia, Matematika a práca s informáciami, Človek a príroda, Človek a spoločnosť, Človek a svet práce, Umenie a kultúra a Zdravie a pohyb. </w:t>
      </w:r>
      <w:r>
        <w:t xml:space="preserve"> </w:t>
      </w:r>
    </w:p>
    <w:p w14:paraId="49BC3B60" w14:textId="77777777" w:rsidR="00044A88" w:rsidRDefault="00BF51B4">
      <w:pPr>
        <w:spacing w:line="434" w:lineRule="auto"/>
        <w:ind w:left="406"/>
      </w:pPr>
      <w:r>
        <w:t xml:space="preserve">Vzdelávacie oblasti sa navzájom prelínajú a ciele jednej z nich možno dosahovať aj pri realizácii obsahu z iných vzdelávacích oblastí.  </w:t>
      </w:r>
    </w:p>
    <w:p w14:paraId="553EA0D9" w14:textId="77777777" w:rsidR="00044A88" w:rsidRDefault="00BF51B4">
      <w:pPr>
        <w:spacing w:after="0" w:line="259" w:lineRule="auto"/>
        <w:ind w:left="411" w:firstLine="0"/>
        <w:jc w:val="left"/>
      </w:pPr>
      <w:r>
        <w:rPr>
          <w:sz w:val="36"/>
        </w:rPr>
        <w:t xml:space="preserve"> </w:t>
      </w:r>
      <w:r>
        <w:t xml:space="preserve"> </w:t>
      </w:r>
    </w:p>
    <w:p w14:paraId="5EAD8FE7" w14:textId="77777777" w:rsidR="00044A88" w:rsidRDefault="00BF51B4">
      <w:pPr>
        <w:spacing w:after="218" w:line="259" w:lineRule="auto"/>
        <w:ind w:left="411" w:firstLine="0"/>
        <w:jc w:val="left"/>
      </w:pPr>
      <w:r>
        <w:rPr>
          <w:u w:val="single" w:color="000000"/>
        </w:rPr>
        <w:t>Výkonové štandardy, ktoré sa plnia priebežne</w:t>
      </w:r>
      <w:r>
        <w:t xml:space="preserve">  </w:t>
      </w:r>
    </w:p>
    <w:p w14:paraId="43768069" w14:textId="77777777" w:rsidR="00044A88" w:rsidRDefault="00BF51B4">
      <w:pPr>
        <w:spacing w:after="169" w:line="259" w:lineRule="auto"/>
        <w:ind w:left="396"/>
        <w:jc w:val="left"/>
      </w:pPr>
      <w:r>
        <w:rPr>
          <w:b/>
          <w:i/>
        </w:rPr>
        <w:t xml:space="preserve">Človek a spoločnosť </w:t>
      </w:r>
      <w:r>
        <w:t xml:space="preserve"> </w:t>
      </w:r>
    </w:p>
    <w:p w14:paraId="342920C6" w14:textId="77777777" w:rsidR="00044A88" w:rsidRDefault="00BF51B4">
      <w:pPr>
        <w:spacing w:after="265" w:line="259" w:lineRule="auto"/>
        <w:ind w:left="396"/>
        <w:jc w:val="left"/>
      </w:pPr>
      <w:r>
        <w:rPr>
          <w:i/>
        </w:rPr>
        <w:t xml:space="preserve">Ľudia v blízkom a širšom okolí: </w:t>
      </w:r>
      <w:r>
        <w:t xml:space="preserve"> </w:t>
      </w:r>
    </w:p>
    <w:p w14:paraId="28DB2399" w14:textId="77777777" w:rsidR="00044A88" w:rsidRDefault="00BF51B4">
      <w:pPr>
        <w:numPr>
          <w:ilvl w:val="0"/>
          <w:numId w:val="6"/>
        </w:numPr>
        <w:spacing w:after="195" w:line="317" w:lineRule="auto"/>
        <w:ind w:hanging="365"/>
      </w:pPr>
      <w:r>
        <w:t xml:space="preserve">Nadväzuje adekvátny sociálny kontakt (verbálny i neverbálny) s inými osobami – deťmi </w:t>
      </w:r>
      <w:proofErr w:type="gramStart"/>
      <w:r>
        <w:t>i  dospelými</w:t>
      </w:r>
      <w:proofErr w:type="gramEnd"/>
      <w:r>
        <w:t xml:space="preserve">. </w:t>
      </w:r>
      <w:r>
        <w:rPr>
          <w:sz w:val="37"/>
        </w:rPr>
        <w:t xml:space="preserve"> </w:t>
      </w:r>
      <w:r>
        <w:t xml:space="preserve"> </w:t>
      </w:r>
      <w:r>
        <w:rPr>
          <w:i/>
        </w:rPr>
        <w:t xml:space="preserve">Základy etikety: </w:t>
      </w:r>
      <w:r>
        <w:t xml:space="preserve"> </w:t>
      </w:r>
    </w:p>
    <w:p w14:paraId="79F16BFC" w14:textId="77777777" w:rsidR="00044A88" w:rsidRDefault="00BF51B4">
      <w:pPr>
        <w:numPr>
          <w:ilvl w:val="0"/>
          <w:numId w:val="6"/>
        </w:numPr>
        <w:spacing w:after="171"/>
        <w:ind w:hanging="365"/>
      </w:pPr>
      <w:r>
        <w:t xml:space="preserve">Volí vhodný pozdrav vzhľadom na aktuálnu situáciu </w:t>
      </w:r>
      <w:proofErr w:type="gramStart"/>
      <w:r>
        <w:t>a</w:t>
      </w:r>
      <w:proofErr w:type="gramEnd"/>
      <w:r>
        <w:t xml:space="preserve"> odzdraví primerane situácii.  </w:t>
      </w:r>
    </w:p>
    <w:p w14:paraId="3DC8A6B9" w14:textId="77777777" w:rsidR="00044A88" w:rsidRDefault="00BF51B4">
      <w:pPr>
        <w:numPr>
          <w:ilvl w:val="0"/>
          <w:numId w:val="6"/>
        </w:numPr>
        <w:spacing w:after="136"/>
        <w:ind w:hanging="365"/>
      </w:pPr>
      <w:r>
        <w:t xml:space="preserve">Používa prosbu, poďakovanie, ospravedlnenie vzhľadom na aktuálnu situáciu.  </w:t>
      </w:r>
    </w:p>
    <w:p w14:paraId="55B0CA91" w14:textId="77777777" w:rsidR="00044A88" w:rsidRDefault="00BF51B4">
      <w:pPr>
        <w:numPr>
          <w:ilvl w:val="0"/>
          <w:numId w:val="6"/>
        </w:numPr>
        <w:spacing w:after="172"/>
        <w:ind w:hanging="365"/>
      </w:pPr>
      <w:r>
        <w:lastRenderedPageBreak/>
        <w:t xml:space="preserve">Rešpektuje dohodnuté pravidlá spoločensky prijateľného správania. </w:t>
      </w:r>
      <w:r>
        <w:tab/>
      </w:r>
      <w:r>
        <w:rPr>
          <w:noProof/>
        </w:rPr>
        <w:drawing>
          <wp:inline distT="0" distB="0" distL="0" distR="0" wp14:anchorId="0F28BA91" wp14:editId="2889FFDB">
            <wp:extent cx="198120" cy="202692"/>
            <wp:effectExtent l="0" t="0" r="0" b="0"/>
            <wp:docPr id="1040" name="Picture 1040"/>
            <wp:cNvGraphicFramePr/>
            <a:graphic xmlns:a="http://schemas.openxmlformats.org/drawingml/2006/main">
              <a:graphicData uri="http://schemas.openxmlformats.org/drawingml/2006/picture">
                <pic:pic xmlns:pic="http://schemas.openxmlformats.org/drawingml/2006/picture">
                  <pic:nvPicPr>
                    <pic:cNvPr id="1040" name="Picture 1040"/>
                    <pic:cNvPicPr/>
                  </pic:nvPicPr>
                  <pic:blipFill>
                    <a:blip r:embed="rId8"/>
                    <a:stretch>
                      <a:fillRect/>
                    </a:stretch>
                  </pic:blipFill>
                  <pic:spPr>
                    <a:xfrm>
                      <a:off x="0" y="0"/>
                      <a:ext cx="198120" cy="202692"/>
                    </a:xfrm>
                    <a:prstGeom prst="rect">
                      <a:avLst/>
                    </a:prstGeom>
                  </pic:spPr>
                </pic:pic>
              </a:graphicData>
            </a:graphic>
          </wp:inline>
        </w:drawing>
      </w:r>
      <w:r>
        <w:rPr>
          <w:rFonts w:ascii="Arial" w:eastAsia="Arial" w:hAnsi="Arial" w:cs="Arial"/>
        </w:rPr>
        <w:t xml:space="preserve"> </w:t>
      </w:r>
      <w:r>
        <w:t xml:space="preserve">Správa sa ohľaduplne k </w:t>
      </w:r>
    </w:p>
    <w:p w14:paraId="7A5801D3" w14:textId="77777777" w:rsidR="00044A88" w:rsidRDefault="00BF51B4">
      <w:pPr>
        <w:spacing w:after="124"/>
        <w:ind w:left="406"/>
      </w:pPr>
      <w:r>
        <w:t xml:space="preserve">deťom i dospelým.  </w:t>
      </w:r>
    </w:p>
    <w:p w14:paraId="1D4B0419" w14:textId="77777777" w:rsidR="00044A88" w:rsidRDefault="00BF51B4">
      <w:pPr>
        <w:spacing w:after="203" w:line="259" w:lineRule="auto"/>
        <w:ind w:left="411" w:firstLine="0"/>
        <w:jc w:val="left"/>
      </w:pPr>
      <w:r>
        <w:rPr>
          <w:sz w:val="28"/>
        </w:rPr>
        <w:t xml:space="preserve"> </w:t>
      </w:r>
      <w:r>
        <w:t xml:space="preserve"> </w:t>
      </w:r>
    </w:p>
    <w:p w14:paraId="61E90414" w14:textId="77777777" w:rsidR="00044A88" w:rsidRDefault="00BF51B4">
      <w:pPr>
        <w:spacing w:after="265" w:line="259" w:lineRule="auto"/>
        <w:ind w:left="396"/>
        <w:jc w:val="left"/>
      </w:pPr>
      <w:r>
        <w:rPr>
          <w:i/>
        </w:rPr>
        <w:t xml:space="preserve">Ľudské vlastnosti </w:t>
      </w:r>
      <w:proofErr w:type="gramStart"/>
      <w:r>
        <w:rPr>
          <w:i/>
        </w:rPr>
        <w:t>a</w:t>
      </w:r>
      <w:proofErr w:type="gramEnd"/>
      <w:r>
        <w:rPr>
          <w:i/>
        </w:rPr>
        <w:t xml:space="preserve"> emócie: </w:t>
      </w:r>
      <w:r>
        <w:t xml:space="preserve"> </w:t>
      </w:r>
    </w:p>
    <w:p w14:paraId="434E5AAB" w14:textId="77777777" w:rsidR="00044A88" w:rsidRDefault="00BF51B4">
      <w:pPr>
        <w:numPr>
          <w:ilvl w:val="0"/>
          <w:numId w:val="6"/>
        </w:numPr>
        <w:spacing w:after="147"/>
        <w:ind w:hanging="365"/>
      </w:pPr>
      <w:r>
        <w:t xml:space="preserve">Spolupracuje v skupinovej činnosti na základe osobnostných predpokladov.  </w:t>
      </w:r>
    </w:p>
    <w:p w14:paraId="2FF91F13" w14:textId="77777777" w:rsidR="00044A88" w:rsidRDefault="00BF51B4">
      <w:pPr>
        <w:numPr>
          <w:ilvl w:val="0"/>
          <w:numId w:val="6"/>
        </w:numPr>
        <w:spacing w:after="92"/>
        <w:ind w:hanging="365"/>
      </w:pPr>
      <w:r>
        <w:rPr>
          <w:noProof/>
        </w:rPr>
        <w:drawing>
          <wp:anchor distT="0" distB="0" distL="114300" distR="114300" simplePos="0" relativeHeight="251658240" behindDoc="1" locked="0" layoutInCell="1" allowOverlap="0" wp14:anchorId="51292A5B" wp14:editId="334ACEEF">
            <wp:simplePos x="0" y="0"/>
            <wp:positionH relativeFrom="column">
              <wp:posOffset>4284853</wp:posOffset>
            </wp:positionH>
            <wp:positionV relativeFrom="paragraph">
              <wp:posOffset>-56901</wp:posOffset>
            </wp:positionV>
            <wp:extent cx="198120" cy="202692"/>
            <wp:effectExtent l="0" t="0" r="0" b="0"/>
            <wp:wrapNone/>
            <wp:docPr id="1059" name="Picture 1059"/>
            <wp:cNvGraphicFramePr/>
            <a:graphic xmlns:a="http://schemas.openxmlformats.org/drawingml/2006/main">
              <a:graphicData uri="http://schemas.openxmlformats.org/drawingml/2006/picture">
                <pic:pic xmlns:pic="http://schemas.openxmlformats.org/drawingml/2006/picture">
                  <pic:nvPicPr>
                    <pic:cNvPr id="1059" name="Picture 1059"/>
                    <pic:cNvPicPr/>
                  </pic:nvPicPr>
                  <pic:blipFill>
                    <a:blip r:embed="rId8"/>
                    <a:stretch>
                      <a:fillRect/>
                    </a:stretch>
                  </pic:blipFill>
                  <pic:spPr>
                    <a:xfrm>
                      <a:off x="0" y="0"/>
                      <a:ext cx="198120" cy="202692"/>
                    </a:xfrm>
                    <a:prstGeom prst="rect">
                      <a:avLst/>
                    </a:prstGeom>
                  </pic:spPr>
                </pic:pic>
              </a:graphicData>
            </a:graphic>
          </wp:anchor>
        </w:drawing>
      </w:r>
      <w:r>
        <w:t xml:space="preserve">Sústredí sa na činnosť na základe zapojenia vôľových vlastností. </w:t>
      </w:r>
      <w:r>
        <w:rPr>
          <w:rFonts w:ascii="Arial" w:eastAsia="Arial" w:hAnsi="Arial" w:cs="Arial"/>
        </w:rPr>
        <w:t xml:space="preserve"> </w:t>
      </w:r>
      <w:r>
        <w:t xml:space="preserve">Dokončuje individuálnu alebo skupinovú činnosť.  </w:t>
      </w:r>
    </w:p>
    <w:p w14:paraId="0329E44A" w14:textId="77777777" w:rsidR="00044A88" w:rsidRDefault="00BF51B4">
      <w:pPr>
        <w:numPr>
          <w:ilvl w:val="0"/>
          <w:numId w:val="6"/>
        </w:numPr>
        <w:spacing w:after="200"/>
        <w:ind w:hanging="365"/>
      </w:pPr>
      <w:r>
        <w:t xml:space="preserve">Reaguje spoločensky prijateľným spôsobom na aktuálne prejavy emócií – pozitívne i negatívne. </w:t>
      </w:r>
      <w:r>
        <w:rPr>
          <w:noProof/>
        </w:rPr>
        <w:drawing>
          <wp:inline distT="0" distB="0" distL="0" distR="0" wp14:anchorId="57F1738D" wp14:editId="64EAC20F">
            <wp:extent cx="201168" cy="202692"/>
            <wp:effectExtent l="0" t="0" r="0" b="0"/>
            <wp:docPr id="1071" name="Picture 1071"/>
            <wp:cNvGraphicFramePr/>
            <a:graphic xmlns:a="http://schemas.openxmlformats.org/drawingml/2006/main">
              <a:graphicData uri="http://schemas.openxmlformats.org/drawingml/2006/picture">
                <pic:pic xmlns:pic="http://schemas.openxmlformats.org/drawingml/2006/picture">
                  <pic:nvPicPr>
                    <pic:cNvPr id="1071" name="Picture 1071"/>
                    <pic:cNvPicPr/>
                  </pic:nvPicPr>
                  <pic:blipFill>
                    <a:blip r:embed="rId9"/>
                    <a:stretch>
                      <a:fillRect/>
                    </a:stretch>
                  </pic:blipFill>
                  <pic:spPr>
                    <a:xfrm>
                      <a:off x="0" y="0"/>
                      <a:ext cx="201168" cy="202692"/>
                    </a:xfrm>
                    <a:prstGeom prst="rect">
                      <a:avLst/>
                    </a:prstGeom>
                  </pic:spPr>
                </pic:pic>
              </a:graphicData>
            </a:graphic>
          </wp:inline>
        </w:drawing>
      </w:r>
      <w:r>
        <w:rPr>
          <w:rFonts w:ascii="Arial" w:eastAsia="Arial" w:hAnsi="Arial" w:cs="Arial"/>
        </w:rPr>
        <w:t xml:space="preserve"> </w:t>
      </w:r>
    </w:p>
    <w:p w14:paraId="792789D3" w14:textId="77777777" w:rsidR="00044A88" w:rsidRDefault="00BF51B4">
      <w:pPr>
        <w:ind w:left="406"/>
      </w:pPr>
      <w:r>
        <w:t xml:space="preserve">Opíše aktuálne emócie.  </w:t>
      </w:r>
    </w:p>
    <w:p w14:paraId="7CDF6487" w14:textId="77777777" w:rsidR="00044A88" w:rsidRDefault="00BF51B4">
      <w:pPr>
        <w:spacing w:after="200" w:line="259" w:lineRule="auto"/>
        <w:ind w:left="411" w:firstLine="0"/>
        <w:jc w:val="left"/>
      </w:pPr>
      <w:r>
        <w:rPr>
          <w:sz w:val="28"/>
        </w:rPr>
        <w:t xml:space="preserve"> </w:t>
      </w:r>
      <w:r>
        <w:t xml:space="preserve"> </w:t>
      </w:r>
    </w:p>
    <w:p w14:paraId="21209026" w14:textId="77777777" w:rsidR="00044A88" w:rsidRDefault="00BF51B4">
      <w:pPr>
        <w:spacing w:after="265" w:line="259" w:lineRule="auto"/>
        <w:ind w:left="396"/>
        <w:jc w:val="left"/>
      </w:pPr>
      <w:r>
        <w:rPr>
          <w:i/>
        </w:rPr>
        <w:t xml:space="preserve">Prosociálne správanie: </w:t>
      </w:r>
      <w:r>
        <w:t xml:space="preserve"> </w:t>
      </w:r>
    </w:p>
    <w:p w14:paraId="7946B414" w14:textId="77777777" w:rsidR="00044A88" w:rsidRDefault="00BF51B4">
      <w:pPr>
        <w:numPr>
          <w:ilvl w:val="0"/>
          <w:numId w:val="6"/>
        </w:numPr>
        <w:spacing w:after="182"/>
        <w:ind w:hanging="365"/>
      </w:pPr>
      <w:r>
        <w:t xml:space="preserve">V dialógu vie vypočuť iných (deti i dospelých).  </w:t>
      </w:r>
    </w:p>
    <w:p w14:paraId="28775EE6" w14:textId="77777777" w:rsidR="00044A88" w:rsidRDefault="00BF51B4">
      <w:pPr>
        <w:numPr>
          <w:ilvl w:val="0"/>
          <w:numId w:val="6"/>
        </w:numPr>
        <w:spacing w:after="171"/>
        <w:ind w:hanging="365"/>
      </w:pPr>
      <w:r>
        <w:t xml:space="preserve">Rozlišuje vhodné a nevhodné správanie.  </w:t>
      </w:r>
    </w:p>
    <w:p w14:paraId="06806C4F" w14:textId="77777777" w:rsidR="00044A88" w:rsidRDefault="00BF51B4">
      <w:pPr>
        <w:numPr>
          <w:ilvl w:val="0"/>
          <w:numId w:val="6"/>
        </w:numPr>
        <w:spacing w:after="154"/>
        <w:ind w:hanging="365"/>
      </w:pPr>
      <w:r>
        <w:t xml:space="preserve">Požiada o pomoc, keď si to situácia vyžaduje a poďakuje za pomoc od druhých.  </w:t>
      </w:r>
    </w:p>
    <w:p w14:paraId="07C7C282" w14:textId="77777777" w:rsidR="00044A88" w:rsidRDefault="00BF51B4">
      <w:pPr>
        <w:numPr>
          <w:ilvl w:val="0"/>
          <w:numId w:val="6"/>
        </w:numPr>
        <w:spacing w:after="222"/>
        <w:ind w:hanging="365"/>
      </w:pPr>
      <w:r>
        <w:t xml:space="preserve">Poskytne iným pomoc.  </w:t>
      </w:r>
    </w:p>
    <w:p w14:paraId="157DA45C" w14:textId="77777777" w:rsidR="00044A88" w:rsidRDefault="00BF51B4">
      <w:pPr>
        <w:numPr>
          <w:ilvl w:val="0"/>
          <w:numId w:val="6"/>
        </w:numPr>
        <w:spacing w:after="293"/>
        <w:ind w:hanging="365"/>
      </w:pPr>
      <w:r>
        <w:rPr>
          <w:noProof/>
        </w:rPr>
        <w:drawing>
          <wp:anchor distT="0" distB="0" distL="114300" distR="114300" simplePos="0" relativeHeight="251659264" behindDoc="1" locked="0" layoutInCell="1" allowOverlap="0" wp14:anchorId="1D23B17D" wp14:editId="7D5CBB6F">
            <wp:simplePos x="0" y="0"/>
            <wp:positionH relativeFrom="column">
              <wp:posOffset>1295654</wp:posOffset>
            </wp:positionH>
            <wp:positionV relativeFrom="paragraph">
              <wp:posOffset>-55846</wp:posOffset>
            </wp:positionV>
            <wp:extent cx="198120" cy="202692"/>
            <wp:effectExtent l="0" t="0" r="0" b="0"/>
            <wp:wrapNone/>
            <wp:docPr id="1103" name="Picture 1103"/>
            <wp:cNvGraphicFramePr/>
            <a:graphic xmlns:a="http://schemas.openxmlformats.org/drawingml/2006/main">
              <a:graphicData uri="http://schemas.openxmlformats.org/drawingml/2006/picture">
                <pic:pic xmlns:pic="http://schemas.openxmlformats.org/drawingml/2006/picture">
                  <pic:nvPicPr>
                    <pic:cNvPr id="1103" name="Picture 1103"/>
                    <pic:cNvPicPr/>
                  </pic:nvPicPr>
                  <pic:blipFill>
                    <a:blip r:embed="rId8"/>
                    <a:stretch>
                      <a:fillRect/>
                    </a:stretch>
                  </pic:blipFill>
                  <pic:spPr>
                    <a:xfrm>
                      <a:off x="0" y="0"/>
                      <a:ext cx="198120" cy="202692"/>
                    </a:xfrm>
                    <a:prstGeom prst="rect">
                      <a:avLst/>
                    </a:prstGeom>
                  </pic:spPr>
                </pic:pic>
              </a:graphicData>
            </a:graphic>
          </wp:anchor>
        </w:drawing>
      </w:r>
      <w:r>
        <w:rPr>
          <w:noProof/>
        </w:rPr>
        <w:drawing>
          <wp:anchor distT="0" distB="0" distL="114300" distR="114300" simplePos="0" relativeHeight="251660288" behindDoc="1" locked="0" layoutInCell="1" allowOverlap="0" wp14:anchorId="698F85E9" wp14:editId="42112DC3">
            <wp:simplePos x="0" y="0"/>
            <wp:positionH relativeFrom="column">
              <wp:posOffset>2475611</wp:posOffset>
            </wp:positionH>
            <wp:positionV relativeFrom="paragraph">
              <wp:posOffset>-55846</wp:posOffset>
            </wp:positionV>
            <wp:extent cx="198120" cy="202692"/>
            <wp:effectExtent l="0" t="0" r="0" b="0"/>
            <wp:wrapNone/>
            <wp:docPr id="1107" name="Picture 1107"/>
            <wp:cNvGraphicFramePr/>
            <a:graphic xmlns:a="http://schemas.openxmlformats.org/drawingml/2006/main">
              <a:graphicData uri="http://schemas.openxmlformats.org/drawingml/2006/picture">
                <pic:pic xmlns:pic="http://schemas.openxmlformats.org/drawingml/2006/picture">
                  <pic:nvPicPr>
                    <pic:cNvPr id="1107" name="Picture 1107"/>
                    <pic:cNvPicPr/>
                  </pic:nvPicPr>
                  <pic:blipFill>
                    <a:blip r:embed="rId8"/>
                    <a:stretch>
                      <a:fillRect/>
                    </a:stretch>
                  </pic:blipFill>
                  <pic:spPr>
                    <a:xfrm>
                      <a:off x="0" y="0"/>
                      <a:ext cx="198120" cy="202692"/>
                    </a:xfrm>
                    <a:prstGeom prst="rect">
                      <a:avLst/>
                    </a:prstGeom>
                  </pic:spPr>
                </pic:pic>
              </a:graphicData>
            </a:graphic>
          </wp:anchor>
        </w:drawing>
      </w:r>
      <w:r>
        <w:t xml:space="preserve">Obdarí druhých. </w:t>
      </w:r>
      <w:r>
        <w:rPr>
          <w:rFonts w:ascii="Arial" w:eastAsia="Arial" w:hAnsi="Arial" w:cs="Arial"/>
        </w:rPr>
        <w:t xml:space="preserve"> </w:t>
      </w:r>
      <w:r>
        <w:t xml:space="preserve">Podelí sa o veci. </w:t>
      </w:r>
      <w:r>
        <w:rPr>
          <w:rFonts w:ascii="Arial" w:eastAsia="Arial" w:hAnsi="Arial" w:cs="Arial"/>
        </w:rPr>
        <w:t xml:space="preserve"> </w:t>
      </w:r>
      <w:r>
        <w:t xml:space="preserve">Ocení dobré skutky.  </w:t>
      </w:r>
    </w:p>
    <w:p w14:paraId="10171A91" w14:textId="77777777" w:rsidR="00044A88" w:rsidRDefault="00BF51B4">
      <w:pPr>
        <w:numPr>
          <w:ilvl w:val="0"/>
          <w:numId w:val="6"/>
        </w:numPr>
        <w:spacing w:after="162"/>
        <w:ind w:hanging="365"/>
      </w:pPr>
      <w:r>
        <w:t xml:space="preserve">Presadzuje sa v hre alebo v činnosti spoločensky prijateľným spôsobom.  </w:t>
      </w:r>
    </w:p>
    <w:p w14:paraId="6162E88B" w14:textId="77777777" w:rsidR="00044A88" w:rsidRDefault="00BF51B4">
      <w:pPr>
        <w:numPr>
          <w:ilvl w:val="0"/>
          <w:numId w:val="6"/>
        </w:numPr>
        <w:spacing w:after="179"/>
        <w:ind w:hanging="365"/>
      </w:pPr>
      <w:r>
        <w:t xml:space="preserve">Nenásilne rieši konflikt.  </w:t>
      </w:r>
    </w:p>
    <w:p w14:paraId="2A7FFB5B" w14:textId="77777777" w:rsidR="00044A88" w:rsidRDefault="00BF51B4">
      <w:pPr>
        <w:numPr>
          <w:ilvl w:val="0"/>
          <w:numId w:val="6"/>
        </w:numPr>
        <w:spacing w:after="158"/>
        <w:ind w:hanging="365"/>
      </w:pPr>
      <w:r>
        <w:t xml:space="preserve">Odmieta nevhodné správanie.  </w:t>
      </w:r>
    </w:p>
    <w:p w14:paraId="0ADAAA41" w14:textId="77777777" w:rsidR="00044A88" w:rsidRDefault="00BF51B4">
      <w:pPr>
        <w:numPr>
          <w:ilvl w:val="0"/>
          <w:numId w:val="6"/>
        </w:numPr>
        <w:spacing w:after="209"/>
        <w:ind w:hanging="365"/>
      </w:pPr>
      <w:r>
        <w:t xml:space="preserve">Odmieta kontakt s neznámymi osobami.  </w:t>
      </w:r>
    </w:p>
    <w:p w14:paraId="01C22B13" w14:textId="77777777" w:rsidR="00044A88" w:rsidRDefault="00BF51B4">
      <w:pPr>
        <w:numPr>
          <w:ilvl w:val="0"/>
          <w:numId w:val="6"/>
        </w:numPr>
        <w:spacing w:after="177"/>
        <w:ind w:hanging="365"/>
      </w:pPr>
      <w:r>
        <w:rPr>
          <w:noProof/>
        </w:rPr>
        <w:drawing>
          <wp:anchor distT="0" distB="0" distL="114300" distR="114300" simplePos="0" relativeHeight="251661312" behindDoc="1" locked="0" layoutInCell="1" allowOverlap="0" wp14:anchorId="28155DD2" wp14:editId="56BCFBCF">
            <wp:simplePos x="0" y="0"/>
            <wp:positionH relativeFrom="column">
              <wp:posOffset>4315333</wp:posOffset>
            </wp:positionH>
            <wp:positionV relativeFrom="paragraph">
              <wp:posOffset>-56901</wp:posOffset>
            </wp:positionV>
            <wp:extent cx="198120" cy="202692"/>
            <wp:effectExtent l="0" t="0" r="0" b="0"/>
            <wp:wrapNone/>
            <wp:docPr id="1131" name="Picture 1131"/>
            <wp:cNvGraphicFramePr/>
            <a:graphic xmlns:a="http://schemas.openxmlformats.org/drawingml/2006/main">
              <a:graphicData uri="http://schemas.openxmlformats.org/drawingml/2006/picture">
                <pic:pic xmlns:pic="http://schemas.openxmlformats.org/drawingml/2006/picture">
                  <pic:nvPicPr>
                    <pic:cNvPr id="1131" name="Picture 1131"/>
                    <pic:cNvPicPr/>
                  </pic:nvPicPr>
                  <pic:blipFill>
                    <a:blip r:embed="rId8"/>
                    <a:stretch>
                      <a:fillRect/>
                    </a:stretch>
                  </pic:blipFill>
                  <pic:spPr>
                    <a:xfrm>
                      <a:off x="0" y="0"/>
                      <a:ext cx="198120" cy="202692"/>
                    </a:xfrm>
                    <a:prstGeom prst="rect">
                      <a:avLst/>
                    </a:prstGeom>
                  </pic:spPr>
                </pic:pic>
              </a:graphicData>
            </a:graphic>
          </wp:anchor>
        </w:drawing>
      </w:r>
      <w:r>
        <w:t xml:space="preserve">Uvedomuje si na elementárnej úrovni dôsledky svojho správania. </w:t>
      </w:r>
      <w:r>
        <w:rPr>
          <w:rFonts w:ascii="Arial" w:eastAsia="Arial" w:hAnsi="Arial" w:cs="Arial"/>
        </w:rPr>
        <w:t xml:space="preserve"> </w:t>
      </w:r>
      <w:r>
        <w:t xml:space="preserve">Pozná na elementárnej úrovni </w:t>
      </w:r>
    </w:p>
    <w:p w14:paraId="10FB38DE" w14:textId="77777777" w:rsidR="00044A88" w:rsidRDefault="00BF51B4">
      <w:pPr>
        <w:spacing w:after="117"/>
        <w:ind w:left="406"/>
      </w:pPr>
      <w:r>
        <w:t xml:space="preserve">svoje práva a splniteľné povinnosti.  </w:t>
      </w:r>
    </w:p>
    <w:p w14:paraId="10C162A3" w14:textId="77777777" w:rsidR="00044A88" w:rsidRDefault="00BF51B4">
      <w:pPr>
        <w:spacing w:after="121" w:line="259" w:lineRule="auto"/>
        <w:ind w:left="411" w:firstLine="0"/>
        <w:jc w:val="left"/>
      </w:pPr>
      <w:r>
        <w:rPr>
          <w:sz w:val="28"/>
        </w:rPr>
        <w:t xml:space="preserve"> </w:t>
      </w:r>
      <w:r>
        <w:t xml:space="preserve"> </w:t>
      </w:r>
    </w:p>
    <w:p w14:paraId="65F1C45B" w14:textId="77777777" w:rsidR="00044A88" w:rsidRDefault="00BF51B4">
      <w:pPr>
        <w:spacing w:after="169" w:line="259" w:lineRule="auto"/>
        <w:ind w:left="396"/>
        <w:jc w:val="left"/>
      </w:pPr>
      <w:r>
        <w:rPr>
          <w:b/>
          <w:i/>
        </w:rPr>
        <w:t xml:space="preserve">Zdravie a pohyb </w:t>
      </w:r>
      <w:r>
        <w:t xml:space="preserve"> </w:t>
      </w:r>
    </w:p>
    <w:p w14:paraId="0706B94B" w14:textId="77777777" w:rsidR="00044A88" w:rsidRDefault="00BF51B4">
      <w:pPr>
        <w:spacing w:after="265" w:line="259" w:lineRule="auto"/>
        <w:ind w:left="396"/>
        <w:jc w:val="left"/>
      </w:pPr>
      <w:r>
        <w:rPr>
          <w:i/>
        </w:rPr>
        <w:t xml:space="preserve">Hygiena a sebaobslužné činnosti: </w:t>
      </w:r>
      <w:r>
        <w:t xml:space="preserve"> </w:t>
      </w:r>
    </w:p>
    <w:p w14:paraId="27FF2ABE" w14:textId="77777777" w:rsidR="00044A88" w:rsidRDefault="00BF51B4">
      <w:pPr>
        <w:numPr>
          <w:ilvl w:val="0"/>
          <w:numId w:val="6"/>
        </w:numPr>
        <w:spacing w:after="53" w:line="411" w:lineRule="auto"/>
        <w:ind w:hanging="365"/>
      </w:pPr>
      <w:r>
        <w:t xml:space="preserve">Má osvojené základné hygienické návyky (použitie toalety a toaletného papiera, umývanie rúk po použití toalety, umývanie rúk pred jedlom a po zašpinení sa atď.  </w:t>
      </w:r>
    </w:p>
    <w:p w14:paraId="03179338" w14:textId="77777777" w:rsidR="00044A88" w:rsidRDefault="00BF51B4">
      <w:pPr>
        <w:numPr>
          <w:ilvl w:val="0"/>
          <w:numId w:val="6"/>
        </w:numPr>
        <w:spacing w:after="169"/>
        <w:ind w:hanging="365"/>
      </w:pPr>
      <w:r>
        <w:t xml:space="preserve">Ovláda základné sebaobslužné činnosti.  </w:t>
      </w:r>
    </w:p>
    <w:p w14:paraId="3A7776CE" w14:textId="77777777" w:rsidR="00044A88" w:rsidRDefault="00BF51B4">
      <w:pPr>
        <w:numPr>
          <w:ilvl w:val="0"/>
          <w:numId w:val="6"/>
        </w:numPr>
        <w:spacing w:after="23" w:line="424" w:lineRule="auto"/>
        <w:ind w:hanging="365"/>
      </w:pPr>
      <w:r>
        <w:t xml:space="preserve">Aktívne sa zúčastňuje na príprave stolovania </w:t>
      </w:r>
      <w:proofErr w:type="gramStart"/>
      <w:r>
        <w:t>( desiata</w:t>
      </w:r>
      <w:proofErr w:type="gramEnd"/>
      <w:r>
        <w:t xml:space="preserve">, obed, olovrant ), používa príbor a dodržiava čistotu pri stolovaní.  </w:t>
      </w:r>
    </w:p>
    <w:p w14:paraId="14157DCE" w14:textId="77777777" w:rsidR="00044A88" w:rsidRDefault="00BF51B4">
      <w:pPr>
        <w:numPr>
          <w:ilvl w:val="0"/>
          <w:numId w:val="6"/>
        </w:numPr>
        <w:spacing w:after="205"/>
        <w:ind w:hanging="365"/>
      </w:pPr>
      <w:r>
        <w:lastRenderedPageBreak/>
        <w:t xml:space="preserve">Udržiava poriadok vo svojom okolí  </w:t>
      </w:r>
    </w:p>
    <w:p w14:paraId="27CFC690" w14:textId="77777777" w:rsidR="00BF51B4" w:rsidRDefault="00BF51B4" w:rsidP="00BF51B4">
      <w:pPr>
        <w:spacing w:after="205"/>
      </w:pPr>
    </w:p>
    <w:p w14:paraId="70CC5D48" w14:textId="77777777" w:rsidR="00BF51B4" w:rsidRDefault="00BF51B4" w:rsidP="00BF51B4">
      <w:pPr>
        <w:spacing w:after="205"/>
      </w:pPr>
    </w:p>
    <w:p w14:paraId="1787FE76" w14:textId="77777777" w:rsidR="00044A88" w:rsidRDefault="00BF51B4">
      <w:pPr>
        <w:spacing w:after="0" w:line="259" w:lineRule="auto"/>
        <w:ind w:left="401" w:firstLine="0"/>
        <w:jc w:val="left"/>
      </w:pPr>
      <w:r>
        <w:t xml:space="preserve"> </w:t>
      </w:r>
    </w:p>
    <w:p w14:paraId="5739B84D" w14:textId="77777777" w:rsidR="00044A88" w:rsidRDefault="00044A88">
      <w:pPr>
        <w:sectPr w:rsidR="00044A88">
          <w:headerReference w:type="default" r:id="rId10"/>
          <w:pgSz w:w="11909" w:h="16838"/>
          <w:pgMar w:top="833" w:right="994" w:bottom="1017" w:left="1008" w:header="720" w:footer="720" w:gutter="0"/>
          <w:cols w:space="720"/>
        </w:sectPr>
      </w:pPr>
    </w:p>
    <w:p w14:paraId="5C604E18" w14:textId="77777777" w:rsidR="00044A88" w:rsidRDefault="00BF51B4">
      <w:pPr>
        <w:spacing w:after="48" w:line="259" w:lineRule="auto"/>
        <w:ind w:left="10"/>
        <w:jc w:val="left"/>
      </w:pPr>
      <w:r>
        <w:rPr>
          <w:b/>
          <w:sz w:val="28"/>
        </w:rPr>
        <w:t xml:space="preserve">Témy týždňov roka </w:t>
      </w:r>
      <w:r>
        <w:t xml:space="preserve"> </w:t>
      </w:r>
    </w:p>
    <w:p w14:paraId="75A0CCAD" w14:textId="77777777" w:rsidR="00044A88" w:rsidRDefault="00BF51B4">
      <w:pPr>
        <w:spacing w:after="0" w:line="259" w:lineRule="auto"/>
        <w:ind w:left="10" w:firstLine="0"/>
        <w:jc w:val="left"/>
      </w:pPr>
      <w:r>
        <w:rPr>
          <w:b/>
          <w:sz w:val="20"/>
        </w:rPr>
        <w:t xml:space="preserve"> </w:t>
      </w:r>
      <w:r>
        <w:rPr>
          <w:b/>
          <w:sz w:val="28"/>
        </w:rPr>
        <w:t xml:space="preserve"> </w:t>
      </w:r>
      <w:r>
        <w:t xml:space="preserve"> </w:t>
      </w:r>
    </w:p>
    <w:p w14:paraId="34D90082" w14:textId="77777777" w:rsidR="00044A88" w:rsidRDefault="00BF51B4">
      <w:pPr>
        <w:spacing w:after="240" w:line="259" w:lineRule="auto"/>
        <w:ind w:left="9"/>
        <w:jc w:val="left"/>
      </w:pPr>
      <w:r>
        <w:rPr>
          <w:b/>
        </w:rPr>
        <w:t xml:space="preserve">SEPTEMBER:  </w:t>
      </w:r>
      <w:r>
        <w:t xml:space="preserve"> </w:t>
      </w:r>
    </w:p>
    <w:p w14:paraId="03F55837" w14:textId="77777777" w:rsidR="00044A88" w:rsidRDefault="00BF51B4">
      <w:pPr>
        <w:tabs>
          <w:tab w:val="right" w:pos="2566"/>
        </w:tabs>
        <w:spacing w:after="58"/>
        <w:ind w:left="0" w:firstLine="0"/>
        <w:jc w:val="left"/>
      </w:pPr>
      <w:r>
        <w:t xml:space="preserve">Obsahový </w:t>
      </w:r>
      <w:r>
        <w:tab/>
        <w:t xml:space="preserve">celok: </w:t>
      </w:r>
    </w:p>
    <w:p w14:paraId="7645F96A" w14:textId="77777777" w:rsidR="00044A88" w:rsidRDefault="00BF51B4">
      <w:pPr>
        <w:spacing w:after="198"/>
        <w:ind w:left="20"/>
      </w:pPr>
      <w:r>
        <w:t xml:space="preserve">Materská škola  </w:t>
      </w:r>
    </w:p>
    <w:p w14:paraId="757E43A0" w14:textId="77777777" w:rsidR="00044A88" w:rsidRDefault="00BF51B4">
      <w:pPr>
        <w:spacing w:after="0" w:line="407" w:lineRule="auto"/>
        <w:ind w:left="10"/>
      </w:pPr>
      <w:r>
        <w:t xml:space="preserve">Témy: Ja v materskej škole   Ja a moja </w:t>
      </w:r>
    </w:p>
    <w:p w14:paraId="07F55587" w14:textId="77777777" w:rsidR="00044A88" w:rsidRDefault="00BF51B4">
      <w:pPr>
        <w:ind w:left="20"/>
      </w:pPr>
      <w:r>
        <w:t xml:space="preserve">trieda  </w:t>
      </w:r>
    </w:p>
    <w:p w14:paraId="69DECE05" w14:textId="77777777" w:rsidR="00044A88" w:rsidRDefault="00BF51B4">
      <w:pPr>
        <w:spacing w:after="162"/>
        <w:ind w:left="20"/>
      </w:pPr>
      <w:r>
        <w:t xml:space="preserve">  Môj deň v MŠ a doma  </w:t>
      </w:r>
    </w:p>
    <w:p w14:paraId="23927594" w14:textId="77777777" w:rsidR="00044A88" w:rsidRDefault="00BF51B4">
      <w:pPr>
        <w:tabs>
          <w:tab w:val="center" w:pos="923"/>
        </w:tabs>
        <w:spacing w:after="165"/>
        <w:ind w:left="0" w:firstLine="0"/>
        <w:jc w:val="left"/>
      </w:pPr>
      <w:r>
        <w:t xml:space="preserve">  </w:t>
      </w:r>
      <w:r>
        <w:tab/>
        <w:t xml:space="preserve">Moja rodina  </w:t>
      </w:r>
    </w:p>
    <w:p w14:paraId="44B5677D" w14:textId="77777777" w:rsidR="00044A88" w:rsidRDefault="00BF51B4">
      <w:pPr>
        <w:spacing w:after="214" w:line="259" w:lineRule="auto"/>
        <w:ind w:left="10" w:firstLine="0"/>
        <w:jc w:val="left"/>
      </w:pPr>
      <w:r>
        <w:t xml:space="preserve"> </w:t>
      </w:r>
    </w:p>
    <w:p w14:paraId="7E4FED24" w14:textId="77777777" w:rsidR="00044A88" w:rsidRDefault="00BF51B4">
      <w:pPr>
        <w:spacing w:after="240" w:line="259" w:lineRule="auto"/>
        <w:ind w:left="9"/>
        <w:jc w:val="left"/>
      </w:pPr>
      <w:r>
        <w:rPr>
          <w:b/>
        </w:rPr>
        <w:t xml:space="preserve">OKTÓBER: </w:t>
      </w:r>
      <w:r>
        <w:t xml:space="preserve"> </w:t>
      </w:r>
    </w:p>
    <w:p w14:paraId="5B4969E6" w14:textId="77777777" w:rsidR="00044A88" w:rsidRDefault="00BF51B4">
      <w:pPr>
        <w:tabs>
          <w:tab w:val="right" w:pos="2566"/>
        </w:tabs>
        <w:spacing w:after="58"/>
        <w:ind w:left="0" w:firstLine="0"/>
        <w:jc w:val="left"/>
      </w:pPr>
      <w:r>
        <w:t xml:space="preserve">Obsahový </w:t>
      </w:r>
      <w:r>
        <w:tab/>
        <w:t xml:space="preserve">celok: </w:t>
      </w:r>
    </w:p>
    <w:p w14:paraId="2A708515" w14:textId="77777777" w:rsidR="00044A88" w:rsidRDefault="00BF51B4">
      <w:pPr>
        <w:ind w:left="20"/>
      </w:pPr>
      <w:r>
        <w:t xml:space="preserve">Čarovná jeseň  </w:t>
      </w:r>
    </w:p>
    <w:p w14:paraId="39AE3904" w14:textId="77777777" w:rsidR="00044A88" w:rsidRDefault="00BF51B4">
      <w:pPr>
        <w:ind w:left="10"/>
      </w:pPr>
      <w:r>
        <w:t xml:space="preserve">Témy: Prišla jeseň  </w:t>
      </w:r>
    </w:p>
    <w:p w14:paraId="6BCE25BE" w14:textId="77777777" w:rsidR="00044A88" w:rsidRDefault="00BF51B4">
      <w:pPr>
        <w:tabs>
          <w:tab w:val="center" w:pos="1265"/>
        </w:tabs>
        <w:spacing w:after="221"/>
        <w:ind w:left="0" w:firstLine="0"/>
        <w:jc w:val="left"/>
      </w:pPr>
      <w:r>
        <w:t xml:space="preserve">  </w:t>
      </w:r>
      <w:r>
        <w:tab/>
        <w:t xml:space="preserve">V babkinej záhrade  </w:t>
      </w:r>
    </w:p>
    <w:p w14:paraId="5E8ADB50" w14:textId="77777777" w:rsidR="00044A88" w:rsidRDefault="00BF51B4">
      <w:pPr>
        <w:tabs>
          <w:tab w:val="center" w:pos="1057"/>
        </w:tabs>
        <w:spacing w:after="164"/>
        <w:ind w:left="0" w:firstLine="0"/>
        <w:jc w:val="left"/>
      </w:pPr>
      <w:r>
        <w:t xml:space="preserve">  </w:t>
      </w:r>
      <w:r>
        <w:tab/>
        <w:t xml:space="preserve">Stromy a kríky  </w:t>
      </w:r>
    </w:p>
    <w:p w14:paraId="100C7E7B" w14:textId="77777777" w:rsidR="00044A88" w:rsidRDefault="00BF51B4">
      <w:pPr>
        <w:tabs>
          <w:tab w:val="center" w:pos="1173"/>
        </w:tabs>
        <w:spacing w:after="172"/>
        <w:ind w:left="0" w:firstLine="0"/>
        <w:jc w:val="left"/>
      </w:pPr>
      <w:r>
        <w:t xml:space="preserve">  </w:t>
      </w:r>
      <w:r>
        <w:tab/>
        <w:t xml:space="preserve">V dedkovom lese  </w:t>
      </w:r>
    </w:p>
    <w:p w14:paraId="4A5CF62C" w14:textId="77777777" w:rsidR="00044A88" w:rsidRDefault="00BF51B4">
      <w:pPr>
        <w:spacing w:after="163" w:line="259" w:lineRule="auto"/>
        <w:ind w:left="10" w:firstLine="0"/>
        <w:jc w:val="left"/>
      </w:pPr>
      <w:r>
        <w:t xml:space="preserve">  </w:t>
      </w:r>
    </w:p>
    <w:p w14:paraId="6B5CC661" w14:textId="77777777" w:rsidR="00044A88" w:rsidRDefault="00BF51B4">
      <w:pPr>
        <w:spacing w:after="192" w:line="259" w:lineRule="auto"/>
        <w:ind w:left="9"/>
        <w:jc w:val="left"/>
      </w:pPr>
      <w:r>
        <w:rPr>
          <w:b/>
        </w:rPr>
        <w:t xml:space="preserve">NOVEMBER: </w:t>
      </w:r>
      <w:r>
        <w:t xml:space="preserve"> </w:t>
      </w:r>
    </w:p>
    <w:p w14:paraId="6133739E" w14:textId="77777777" w:rsidR="00044A88" w:rsidRDefault="00BF51B4">
      <w:pPr>
        <w:ind w:left="10"/>
      </w:pPr>
      <w:r>
        <w:t xml:space="preserve">Obsahový celok: Moje telo  </w:t>
      </w:r>
    </w:p>
    <w:p w14:paraId="0DE76252" w14:textId="77777777" w:rsidR="00044A88" w:rsidRDefault="00BF51B4">
      <w:pPr>
        <w:spacing w:after="150"/>
        <w:ind w:left="10"/>
      </w:pPr>
      <w:r>
        <w:t xml:space="preserve">Témy: Moje zúbky  </w:t>
      </w:r>
    </w:p>
    <w:p w14:paraId="00B3A92D" w14:textId="77777777" w:rsidR="00044A88" w:rsidRDefault="00BF51B4">
      <w:pPr>
        <w:tabs>
          <w:tab w:val="center" w:pos="794"/>
        </w:tabs>
        <w:ind w:left="0" w:firstLine="0"/>
        <w:jc w:val="left"/>
      </w:pPr>
      <w:r>
        <w:t xml:space="preserve">  </w:t>
      </w:r>
      <w:r>
        <w:tab/>
        <w:t xml:space="preserve">Moje telo  </w:t>
      </w:r>
    </w:p>
    <w:p w14:paraId="076DDE78" w14:textId="77777777" w:rsidR="00044A88" w:rsidRDefault="00BF51B4">
      <w:pPr>
        <w:tabs>
          <w:tab w:val="center" w:pos="700"/>
        </w:tabs>
        <w:ind w:left="0" w:firstLine="0"/>
        <w:jc w:val="left"/>
      </w:pPr>
      <w:r>
        <w:t xml:space="preserve">  </w:t>
      </w:r>
      <w:r>
        <w:tab/>
        <w:t xml:space="preserve">Počasie  </w:t>
      </w:r>
    </w:p>
    <w:p w14:paraId="1CFC6123" w14:textId="77777777" w:rsidR="00044A88" w:rsidRDefault="00BF51B4">
      <w:pPr>
        <w:tabs>
          <w:tab w:val="center" w:pos="905"/>
        </w:tabs>
        <w:ind w:left="0" w:firstLine="0"/>
        <w:jc w:val="left"/>
      </w:pPr>
      <w:r>
        <w:t xml:space="preserve">  </w:t>
      </w:r>
      <w:r>
        <w:tab/>
        <w:t xml:space="preserve">Bezpečnosť  </w:t>
      </w:r>
    </w:p>
    <w:p w14:paraId="19273BE5" w14:textId="77777777" w:rsidR="00044A88" w:rsidRDefault="00BF51B4">
      <w:pPr>
        <w:tabs>
          <w:tab w:val="center" w:pos="1022"/>
        </w:tabs>
        <w:spacing w:after="164"/>
        <w:ind w:left="0" w:firstLine="0"/>
        <w:jc w:val="left"/>
      </w:pPr>
      <w:r>
        <w:t xml:space="preserve">  </w:t>
      </w:r>
      <w:r>
        <w:tab/>
        <w:t xml:space="preserve">Vianočné trhy  </w:t>
      </w:r>
    </w:p>
    <w:p w14:paraId="1131768E" w14:textId="77777777" w:rsidR="00044A88" w:rsidRDefault="00BF51B4">
      <w:pPr>
        <w:spacing w:after="163" w:line="259" w:lineRule="auto"/>
        <w:ind w:left="10" w:firstLine="0"/>
        <w:jc w:val="left"/>
      </w:pPr>
      <w:r>
        <w:t xml:space="preserve">  </w:t>
      </w:r>
    </w:p>
    <w:p w14:paraId="319DE3D1" w14:textId="77777777" w:rsidR="00044A88" w:rsidRDefault="00BF51B4">
      <w:pPr>
        <w:spacing w:after="240" w:line="259" w:lineRule="auto"/>
        <w:ind w:left="9"/>
        <w:jc w:val="left"/>
      </w:pPr>
      <w:r>
        <w:rPr>
          <w:b/>
        </w:rPr>
        <w:t xml:space="preserve">DECEMBER: </w:t>
      </w:r>
      <w:r>
        <w:t xml:space="preserve"> </w:t>
      </w:r>
    </w:p>
    <w:p w14:paraId="113989EE" w14:textId="77777777" w:rsidR="00044A88" w:rsidRDefault="00BF51B4">
      <w:pPr>
        <w:ind w:left="10"/>
      </w:pPr>
      <w:r>
        <w:t xml:space="preserve">Obsahový celok: Zima  </w:t>
      </w:r>
    </w:p>
    <w:p w14:paraId="676D25BF" w14:textId="77777777" w:rsidR="00044A88" w:rsidRDefault="00BF51B4">
      <w:pPr>
        <w:ind w:left="10"/>
      </w:pPr>
      <w:r>
        <w:t xml:space="preserve">Témy: Mikuláš  </w:t>
      </w:r>
    </w:p>
    <w:p w14:paraId="614DEE02" w14:textId="77777777" w:rsidR="00044A88" w:rsidRDefault="00BF51B4">
      <w:pPr>
        <w:tabs>
          <w:tab w:val="center" w:pos="584"/>
        </w:tabs>
        <w:spacing w:after="169"/>
        <w:ind w:left="0" w:firstLine="0"/>
        <w:jc w:val="left"/>
      </w:pPr>
      <w:r>
        <w:t xml:space="preserve">  </w:t>
      </w:r>
      <w:r>
        <w:tab/>
        <w:t xml:space="preserve">Zima  </w:t>
      </w:r>
    </w:p>
    <w:p w14:paraId="05B0AE2D" w14:textId="77777777" w:rsidR="00044A88" w:rsidRDefault="00BF51B4">
      <w:pPr>
        <w:tabs>
          <w:tab w:val="center" w:pos="732"/>
        </w:tabs>
        <w:spacing w:after="164"/>
        <w:ind w:left="0" w:firstLine="0"/>
        <w:jc w:val="left"/>
      </w:pPr>
      <w:r>
        <w:t xml:space="preserve">  </w:t>
      </w:r>
      <w:r>
        <w:tab/>
        <w:t xml:space="preserve">Vianoce  </w:t>
      </w:r>
    </w:p>
    <w:p w14:paraId="6616B9F4" w14:textId="77777777" w:rsidR="00044A88" w:rsidRDefault="00BF51B4">
      <w:pPr>
        <w:tabs>
          <w:tab w:val="center" w:pos="1061"/>
        </w:tabs>
        <w:ind w:left="0" w:firstLine="0"/>
        <w:jc w:val="left"/>
      </w:pPr>
      <w:r>
        <w:t xml:space="preserve">  </w:t>
      </w:r>
      <w:r>
        <w:tab/>
        <w:t xml:space="preserve">Zvyky v rodine  </w:t>
      </w:r>
    </w:p>
    <w:p w14:paraId="10E8BC08" w14:textId="77777777" w:rsidR="00044A88" w:rsidRDefault="00BF51B4">
      <w:pPr>
        <w:spacing w:after="240" w:line="259" w:lineRule="auto"/>
        <w:ind w:left="9"/>
        <w:jc w:val="left"/>
      </w:pPr>
      <w:r>
        <w:rPr>
          <w:b/>
        </w:rPr>
        <w:t xml:space="preserve">JANUÁR: </w:t>
      </w:r>
      <w:r>
        <w:t xml:space="preserve"> </w:t>
      </w:r>
    </w:p>
    <w:p w14:paraId="4B823215" w14:textId="77777777" w:rsidR="00044A88" w:rsidRDefault="00BF51B4">
      <w:pPr>
        <w:spacing w:after="198"/>
        <w:ind w:left="10"/>
      </w:pPr>
      <w:r>
        <w:t xml:space="preserve">Obsahový celok: Svet  </w:t>
      </w:r>
    </w:p>
    <w:p w14:paraId="5CC82BCA" w14:textId="77777777" w:rsidR="00044A88" w:rsidRDefault="00BF51B4">
      <w:pPr>
        <w:ind w:left="10"/>
      </w:pPr>
      <w:r>
        <w:t xml:space="preserve">Témy: Príbeh snehovej vločky  </w:t>
      </w:r>
    </w:p>
    <w:p w14:paraId="0644CE43" w14:textId="77777777" w:rsidR="00044A88" w:rsidRDefault="00BF51B4">
      <w:pPr>
        <w:tabs>
          <w:tab w:val="center" w:pos="1146"/>
        </w:tabs>
        <w:ind w:left="0" w:firstLine="0"/>
        <w:jc w:val="left"/>
      </w:pPr>
      <w:r>
        <w:t xml:space="preserve">  </w:t>
      </w:r>
      <w:r>
        <w:tab/>
        <w:t xml:space="preserve">Zvieratká v zime  </w:t>
      </w:r>
    </w:p>
    <w:p w14:paraId="18A986B5" w14:textId="77777777" w:rsidR="00044A88" w:rsidRDefault="00BF51B4">
      <w:pPr>
        <w:tabs>
          <w:tab w:val="center" w:pos="824"/>
        </w:tabs>
        <w:ind w:left="0" w:firstLine="0"/>
        <w:jc w:val="left"/>
      </w:pPr>
      <w:r>
        <w:t xml:space="preserve">  </w:t>
      </w:r>
      <w:r>
        <w:tab/>
        <w:t xml:space="preserve">Tu bývam  </w:t>
      </w:r>
    </w:p>
    <w:p w14:paraId="3AA1813B" w14:textId="77777777" w:rsidR="00044A88" w:rsidRDefault="00BF51B4">
      <w:pPr>
        <w:spacing w:after="158"/>
        <w:ind w:left="20"/>
      </w:pPr>
      <w:r>
        <w:t xml:space="preserve">  Slovensko, moja vlasť  </w:t>
      </w:r>
    </w:p>
    <w:p w14:paraId="60E7861B" w14:textId="77777777" w:rsidR="00044A88" w:rsidRDefault="00BF51B4">
      <w:pPr>
        <w:spacing w:after="262" w:line="259" w:lineRule="auto"/>
        <w:ind w:left="10" w:firstLine="0"/>
        <w:jc w:val="left"/>
      </w:pPr>
      <w:r>
        <w:t xml:space="preserve">  </w:t>
      </w:r>
    </w:p>
    <w:p w14:paraId="2D109333" w14:textId="77777777" w:rsidR="00044A88" w:rsidRDefault="00BF51B4">
      <w:pPr>
        <w:spacing w:after="240" w:line="259" w:lineRule="auto"/>
        <w:ind w:left="9"/>
        <w:jc w:val="left"/>
      </w:pPr>
      <w:r>
        <w:rPr>
          <w:b/>
        </w:rPr>
        <w:t xml:space="preserve">FEBRUÁR: </w:t>
      </w:r>
      <w:r>
        <w:t xml:space="preserve"> </w:t>
      </w:r>
    </w:p>
    <w:p w14:paraId="6FEBD9C0" w14:textId="77777777" w:rsidR="00044A88" w:rsidRDefault="00BF51B4">
      <w:pPr>
        <w:tabs>
          <w:tab w:val="right" w:pos="2566"/>
        </w:tabs>
        <w:spacing w:after="55"/>
        <w:ind w:left="0" w:firstLine="0"/>
        <w:jc w:val="left"/>
      </w:pPr>
      <w:r>
        <w:t xml:space="preserve">Obsahový </w:t>
      </w:r>
      <w:r>
        <w:tab/>
        <w:t xml:space="preserve">celok: </w:t>
      </w:r>
    </w:p>
    <w:p w14:paraId="460D8CDE" w14:textId="77777777" w:rsidR="00044A88" w:rsidRDefault="00BF51B4">
      <w:pPr>
        <w:ind w:left="20"/>
      </w:pPr>
      <w:r>
        <w:t xml:space="preserve">Fašiangy  </w:t>
      </w:r>
    </w:p>
    <w:p w14:paraId="10E1ECB4" w14:textId="77777777" w:rsidR="00044A88" w:rsidRDefault="00BF51B4">
      <w:pPr>
        <w:ind w:left="10"/>
      </w:pPr>
      <w:r>
        <w:t xml:space="preserve">Témy: Európa- zem  </w:t>
      </w:r>
    </w:p>
    <w:p w14:paraId="464276E1" w14:textId="77777777" w:rsidR="00044A88" w:rsidRDefault="00BF51B4">
      <w:pPr>
        <w:tabs>
          <w:tab w:val="center" w:pos="682"/>
        </w:tabs>
        <w:ind w:left="0" w:firstLine="0"/>
        <w:jc w:val="left"/>
      </w:pPr>
      <w:r>
        <w:t xml:space="preserve">  </w:t>
      </w:r>
      <w:r>
        <w:tab/>
        <w:t xml:space="preserve">Vesmír  </w:t>
      </w:r>
    </w:p>
    <w:p w14:paraId="7ED76622" w14:textId="77777777" w:rsidR="00044A88" w:rsidRDefault="00BF51B4">
      <w:pPr>
        <w:tabs>
          <w:tab w:val="center" w:pos="770"/>
        </w:tabs>
        <w:ind w:left="0" w:firstLine="0"/>
        <w:jc w:val="left"/>
      </w:pPr>
      <w:r>
        <w:t xml:space="preserve">  </w:t>
      </w:r>
      <w:r>
        <w:tab/>
        <w:t xml:space="preserve">Fašiangy  </w:t>
      </w:r>
    </w:p>
    <w:p w14:paraId="287622BC" w14:textId="77777777" w:rsidR="00044A88" w:rsidRDefault="00BF51B4">
      <w:pPr>
        <w:tabs>
          <w:tab w:val="right" w:pos="2566"/>
        </w:tabs>
        <w:spacing w:after="171"/>
        <w:ind w:left="0" w:firstLine="0"/>
        <w:jc w:val="left"/>
      </w:pPr>
      <w:r>
        <w:t xml:space="preserve">  </w:t>
      </w:r>
      <w:r>
        <w:tab/>
        <w:t xml:space="preserve">Dopravné prostriedky  </w:t>
      </w:r>
    </w:p>
    <w:p w14:paraId="571F4DDA" w14:textId="77777777" w:rsidR="00044A88" w:rsidRDefault="00BF51B4">
      <w:pPr>
        <w:spacing w:after="163" w:line="259" w:lineRule="auto"/>
        <w:ind w:left="10" w:firstLine="0"/>
        <w:jc w:val="left"/>
      </w:pPr>
      <w:r>
        <w:t xml:space="preserve">  </w:t>
      </w:r>
    </w:p>
    <w:p w14:paraId="66FA8FF1" w14:textId="77777777" w:rsidR="00044A88" w:rsidRDefault="00BF51B4">
      <w:pPr>
        <w:spacing w:after="240" w:line="259" w:lineRule="auto"/>
        <w:ind w:left="9"/>
        <w:jc w:val="left"/>
      </w:pPr>
      <w:r>
        <w:rPr>
          <w:b/>
        </w:rPr>
        <w:t xml:space="preserve">MAREC: </w:t>
      </w:r>
      <w:r>
        <w:t xml:space="preserve"> </w:t>
      </w:r>
    </w:p>
    <w:p w14:paraId="3570F209" w14:textId="77777777" w:rsidR="00044A88" w:rsidRDefault="00BF51B4">
      <w:pPr>
        <w:spacing w:after="54" w:line="354" w:lineRule="auto"/>
        <w:ind w:left="10"/>
      </w:pPr>
      <w:r>
        <w:lastRenderedPageBreak/>
        <w:t xml:space="preserve">Obsahový celok: </w:t>
      </w:r>
      <w:proofErr w:type="gramStart"/>
      <w:r>
        <w:t>Umenie  Témy</w:t>
      </w:r>
      <w:proofErr w:type="gramEnd"/>
      <w:r>
        <w:t xml:space="preserve">:  Predmety a ich vlastnosti    Kniha  </w:t>
      </w:r>
    </w:p>
    <w:p w14:paraId="490202CF" w14:textId="77777777" w:rsidR="00044A88" w:rsidRDefault="00BF51B4">
      <w:pPr>
        <w:tabs>
          <w:tab w:val="center" w:pos="812"/>
        </w:tabs>
        <w:spacing w:after="165"/>
        <w:ind w:left="0" w:firstLine="0"/>
        <w:jc w:val="left"/>
      </w:pPr>
      <w:r>
        <w:t xml:space="preserve">  </w:t>
      </w:r>
      <w:r>
        <w:tab/>
        <w:t xml:space="preserve">Povolania  </w:t>
      </w:r>
    </w:p>
    <w:p w14:paraId="6D329A3C" w14:textId="77777777" w:rsidR="00044A88" w:rsidRDefault="00BF51B4">
      <w:pPr>
        <w:tabs>
          <w:tab w:val="center" w:pos="711"/>
        </w:tabs>
        <w:spacing w:after="166"/>
        <w:ind w:left="0" w:firstLine="0"/>
        <w:jc w:val="left"/>
      </w:pPr>
      <w:r>
        <w:t xml:space="preserve">  </w:t>
      </w:r>
      <w:r>
        <w:tab/>
        <w:t xml:space="preserve">Umenie   </w:t>
      </w:r>
    </w:p>
    <w:p w14:paraId="4953E43C" w14:textId="77777777" w:rsidR="00044A88" w:rsidRDefault="00BF51B4">
      <w:pPr>
        <w:spacing w:after="261" w:line="259" w:lineRule="auto"/>
        <w:ind w:left="10" w:firstLine="0"/>
        <w:jc w:val="left"/>
      </w:pPr>
      <w:r>
        <w:t xml:space="preserve">  </w:t>
      </w:r>
    </w:p>
    <w:p w14:paraId="3267B621" w14:textId="77777777" w:rsidR="00044A88" w:rsidRDefault="00BF51B4">
      <w:pPr>
        <w:spacing w:after="240" w:line="259" w:lineRule="auto"/>
        <w:ind w:left="9"/>
        <w:jc w:val="left"/>
      </w:pPr>
      <w:r>
        <w:rPr>
          <w:b/>
        </w:rPr>
        <w:t xml:space="preserve">APRÍL: </w:t>
      </w:r>
      <w:r>
        <w:t xml:space="preserve"> </w:t>
      </w:r>
    </w:p>
    <w:p w14:paraId="4FC2CBC8" w14:textId="77777777" w:rsidR="00044A88" w:rsidRDefault="00BF51B4">
      <w:pPr>
        <w:ind w:left="10"/>
      </w:pPr>
      <w:r>
        <w:t xml:space="preserve">Obsahový celok: Jar  </w:t>
      </w:r>
    </w:p>
    <w:p w14:paraId="7F108F8B" w14:textId="77777777" w:rsidR="00044A88" w:rsidRDefault="00BF51B4">
      <w:pPr>
        <w:ind w:left="10"/>
      </w:pPr>
      <w:r>
        <w:t xml:space="preserve">Témy: Veľká noc  </w:t>
      </w:r>
    </w:p>
    <w:p w14:paraId="395FCA2C" w14:textId="77777777" w:rsidR="00044A88" w:rsidRDefault="00044A88">
      <w:pPr>
        <w:sectPr w:rsidR="00044A88">
          <w:type w:val="continuous"/>
          <w:pgSz w:w="11909" w:h="16838"/>
          <w:pgMar w:top="1440" w:right="2726" w:bottom="1440" w:left="1409" w:header="720" w:footer="720" w:gutter="0"/>
          <w:cols w:num="2" w:space="2720"/>
        </w:sectPr>
      </w:pPr>
    </w:p>
    <w:p w14:paraId="2ADBCB6F" w14:textId="77777777" w:rsidR="00044A88" w:rsidRDefault="00BF51B4">
      <w:pPr>
        <w:tabs>
          <w:tab w:val="center" w:pos="441"/>
          <w:tab w:val="center" w:pos="5308"/>
        </w:tabs>
        <w:spacing w:after="274"/>
        <w:ind w:left="-21" w:firstLine="0"/>
        <w:jc w:val="left"/>
      </w:pPr>
      <w:r>
        <w:t xml:space="preserve">  </w:t>
      </w:r>
      <w:r>
        <w:tab/>
        <w:t xml:space="preserve">Jar  </w:t>
      </w:r>
      <w:r>
        <w:tab/>
        <w:t xml:space="preserve">  </w:t>
      </w:r>
    </w:p>
    <w:p w14:paraId="4D1825CF" w14:textId="77777777" w:rsidR="00044A88" w:rsidRDefault="00BF51B4">
      <w:pPr>
        <w:tabs>
          <w:tab w:val="center" w:pos="1025"/>
          <w:tab w:val="center" w:pos="5308"/>
        </w:tabs>
        <w:spacing w:after="220"/>
        <w:ind w:left="-21" w:firstLine="0"/>
        <w:jc w:val="left"/>
      </w:pPr>
      <w:r>
        <w:t xml:space="preserve">  </w:t>
      </w:r>
      <w:r>
        <w:tab/>
        <w:t xml:space="preserve">Časové vzťahy  </w:t>
      </w:r>
      <w:r>
        <w:tab/>
        <w:t xml:space="preserve">  </w:t>
      </w:r>
    </w:p>
    <w:p w14:paraId="326F50CA" w14:textId="77777777" w:rsidR="00044A88" w:rsidRDefault="00BF51B4">
      <w:pPr>
        <w:tabs>
          <w:tab w:val="center" w:pos="927"/>
          <w:tab w:val="center" w:pos="5308"/>
        </w:tabs>
        <w:spacing w:after="184"/>
        <w:ind w:left="-21" w:firstLine="0"/>
        <w:jc w:val="left"/>
      </w:pPr>
      <w:r>
        <w:t xml:space="preserve">  </w:t>
      </w:r>
      <w:r>
        <w:tab/>
        <w:t xml:space="preserve">Experimenty  </w:t>
      </w:r>
      <w:r>
        <w:tab/>
        <w:t xml:space="preserve">  </w:t>
      </w:r>
    </w:p>
    <w:p w14:paraId="737B2002" w14:textId="77777777" w:rsidR="00044A88" w:rsidRDefault="00BF51B4">
      <w:pPr>
        <w:spacing w:after="205" w:line="259" w:lineRule="auto"/>
        <w:ind w:left="-21" w:firstLine="0"/>
        <w:jc w:val="left"/>
      </w:pPr>
      <w:r>
        <w:t xml:space="preserve">  </w:t>
      </w:r>
    </w:p>
    <w:p w14:paraId="5587E9A2" w14:textId="77777777" w:rsidR="00044A88" w:rsidRDefault="00BF51B4">
      <w:pPr>
        <w:spacing w:after="240" w:line="259" w:lineRule="auto"/>
        <w:ind w:left="397"/>
        <w:jc w:val="left"/>
      </w:pPr>
      <w:r>
        <w:rPr>
          <w:b/>
        </w:rPr>
        <w:t xml:space="preserve">MÁJ: </w:t>
      </w:r>
      <w:r>
        <w:t xml:space="preserve"> </w:t>
      </w:r>
    </w:p>
    <w:p w14:paraId="5A1ABDE6" w14:textId="77777777" w:rsidR="00044A88" w:rsidRDefault="00BF51B4">
      <w:pPr>
        <w:ind w:left="406"/>
      </w:pPr>
      <w:r>
        <w:t xml:space="preserve">Obsahový celok: Zvieratá  </w:t>
      </w:r>
    </w:p>
    <w:p w14:paraId="4EF3F66C" w14:textId="77777777" w:rsidR="00044A88" w:rsidRDefault="00BF51B4">
      <w:pPr>
        <w:ind w:left="406"/>
      </w:pPr>
      <w:r>
        <w:t xml:space="preserve">Témy: Lesné zvieratá  </w:t>
      </w:r>
    </w:p>
    <w:p w14:paraId="00416D39" w14:textId="77777777" w:rsidR="00044A88" w:rsidRDefault="00BF51B4">
      <w:pPr>
        <w:ind w:left="406"/>
      </w:pPr>
      <w:r>
        <w:t xml:space="preserve"> Domáce zvieratá  </w:t>
      </w:r>
    </w:p>
    <w:p w14:paraId="6907CAF8" w14:textId="77777777" w:rsidR="00044A88" w:rsidRDefault="00BF51B4">
      <w:pPr>
        <w:ind w:left="406"/>
      </w:pPr>
      <w:r>
        <w:t xml:space="preserve"> Vtáky  </w:t>
      </w:r>
    </w:p>
    <w:p w14:paraId="6B026CD3" w14:textId="77777777" w:rsidR="00044A88" w:rsidRDefault="00BF51B4">
      <w:pPr>
        <w:spacing w:after="0" w:line="483" w:lineRule="auto"/>
        <w:ind w:left="406" w:right="5921"/>
      </w:pPr>
      <w:r>
        <w:t xml:space="preserve">  </w:t>
      </w:r>
      <w:r>
        <w:tab/>
        <w:t xml:space="preserve">Exotické zvieratá   </w:t>
      </w:r>
      <w:r>
        <w:rPr>
          <w:b/>
        </w:rPr>
        <w:t xml:space="preserve">JÚN: </w:t>
      </w:r>
      <w:r>
        <w:t xml:space="preserve"> </w:t>
      </w:r>
    </w:p>
    <w:p w14:paraId="5715D5FC" w14:textId="77777777" w:rsidR="00044A88" w:rsidRDefault="00BF51B4">
      <w:pPr>
        <w:ind w:left="406"/>
      </w:pPr>
      <w:r>
        <w:t xml:space="preserve">Obsahový celok: Leto  </w:t>
      </w:r>
    </w:p>
    <w:p w14:paraId="7BBEFDC8" w14:textId="77777777" w:rsidR="00044A88" w:rsidRDefault="00BF51B4">
      <w:pPr>
        <w:spacing w:after="150"/>
        <w:ind w:left="406"/>
      </w:pPr>
      <w:r>
        <w:t xml:space="preserve">Témy: Vodné zvieratá  </w:t>
      </w:r>
    </w:p>
    <w:p w14:paraId="691AEEAB" w14:textId="77777777" w:rsidR="00044A88" w:rsidRDefault="00BF51B4">
      <w:pPr>
        <w:ind w:left="406"/>
      </w:pPr>
      <w:r>
        <w:t xml:space="preserve"> Hmyz  </w:t>
      </w:r>
    </w:p>
    <w:p w14:paraId="494310A1" w14:textId="77777777" w:rsidR="00044A88" w:rsidRDefault="00BF51B4">
      <w:pPr>
        <w:spacing w:after="85" w:line="398" w:lineRule="auto"/>
        <w:ind w:left="406" w:right="6302"/>
      </w:pPr>
      <w:r>
        <w:t xml:space="preserve"> Záchranné zložky   Leto  </w:t>
      </w:r>
    </w:p>
    <w:p w14:paraId="2CE1C9A8" w14:textId="77777777" w:rsidR="00044A88" w:rsidRDefault="00BF51B4">
      <w:pPr>
        <w:ind w:left="406"/>
      </w:pPr>
      <w:r>
        <w:t xml:space="preserve"> Hurá, prázdniny  </w:t>
      </w:r>
    </w:p>
    <w:p w14:paraId="6D01EB59" w14:textId="77777777" w:rsidR="00044A88" w:rsidRDefault="00044A88">
      <w:pPr>
        <w:sectPr w:rsidR="00044A88">
          <w:type w:val="continuous"/>
          <w:pgSz w:w="11909" w:h="16838"/>
          <w:pgMar w:top="1440" w:right="1440" w:bottom="1440" w:left="1440" w:header="720" w:footer="720" w:gutter="0"/>
          <w:cols w:space="720"/>
        </w:sectPr>
      </w:pPr>
    </w:p>
    <w:p w14:paraId="7DAEB3CF" w14:textId="77777777" w:rsidR="00044A88" w:rsidRDefault="00BF51B4">
      <w:pPr>
        <w:spacing w:after="530" w:line="259" w:lineRule="auto"/>
        <w:ind w:left="0" w:firstLine="0"/>
        <w:jc w:val="left"/>
      </w:pPr>
      <w:r>
        <w:lastRenderedPageBreak/>
        <w:t xml:space="preserve"> </w:t>
      </w:r>
    </w:p>
    <w:p w14:paraId="3234FD6B" w14:textId="77777777" w:rsidR="00044A88" w:rsidRDefault="00BF51B4">
      <w:pPr>
        <w:pStyle w:val="Heading1"/>
        <w:ind w:left="396" w:hanging="346"/>
      </w:pPr>
      <w:r>
        <w:t xml:space="preserve">Vyučovací jazyk  </w:t>
      </w:r>
    </w:p>
    <w:p w14:paraId="35EAB708" w14:textId="77777777" w:rsidR="00044A88" w:rsidRDefault="00BF51B4">
      <w:pPr>
        <w:spacing w:after="0" w:line="259" w:lineRule="auto"/>
        <w:ind w:left="396" w:firstLine="0"/>
        <w:jc w:val="left"/>
      </w:pPr>
      <w:r>
        <w:rPr>
          <w:b/>
          <w:sz w:val="35"/>
        </w:rPr>
        <w:t xml:space="preserve"> </w:t>
      </w:r>
      <w:r>
        <w:t xml:space="preserve"> </w:t>
      </w:r>
    </w:p>
    <w:p w14:paraId="087C7A7D" w14:textId="77777777" w:rsidR="00044A88" w:rsidRDefault="00BF51B4">
      <w:pPr>
        <w:spacing w:after="12"/>
        <w:ind w:left="406"/>
      </w:pPr>
      <w:r>
        <w:t xml:space="preserve">Vyučovacím jazykom je štátny jazyk Slovenskej republiky  </w:t>
      </w:r>
    </w:p>
    <w:p w14:paraId="2A73B2F3" w14:textId="77777777" w:rsidR="00044A88" w:rsidRDefault="00BF51B4">
      <w:pPr>
        <w:spacing w:after="0" w:line="259" w:lineRule="auto"/>
        <w:ind w:left="396" w:firstLine="0"/>
        <w:jc w:val="left"/>
      </w:pPr>
      <w:r>
        <w:rPr>
          <w:sz w:val="26"/>
        </w:rPr>
        <w:t xml:space="preserve"> </w:t>
      </w:r>
      <w:r>
        <w:t xml:space="preserve"> </w:t>
      </w:r>
    </w:p>
    <w:p w14:paraId="33A4EE31" w14:textId="77777777" w:rsidR="00044A88" w:rsidRDefault="00BF51B4">
      <w:pPr>
        <w:spacing w:after="37" w:line="259" w:lineRule="auto"/>
        <w:ind w:left="396" w:firstLine="0"/>
        <w:jc w:val="left"/>
      </w:pPr>
      <w:r>
        <w:rPr>
          <w:sz w:val="26"/>
        </w:rPr>
        <w:t xml:space="preserve"> </w:t>
      </w:r>
      <w:r>
        <w:t xml:space="preserve"> </w:t>
      </w:r>
    </w:p>
    <w:p w14:paraId="5952A671" w14:textId="77777777" w:rsidR="00044A88" w:rsidRDefault="00BF51B4">
      <w:pPr>
        <w:spacing w:after="10" w:line="259" w:lineRule="auto"/>
        <w:ind w:left="396" w:firstLine="0"/>
        <w:jc w:val="left"/>
      </w:pPr>
      <w:r>
        <w:rPr>
          <w:sz w:val="32"/>
        </w:rPr>
        <w:t xml:space="preserve"> </w:t>
      </w:r>
      <w:r>
        <w:t xml:space="preserve"> </w:t>
      </w:r>
    </w:p>
    <w:p w14:paraId="52C81251" w14:textId="77777777" w:rsidR="00044A88" w:rsidRDefault="00BF51B4">
      <w:pPr>
        <w:pStyle w:val="Heading1"/>
        <w:ind w:left="391" w:hanging="276"/>
      </w:pPr>
      <w:r>
        <w:t xml:space="preserve">Spôsob a podmienky ukončovania výchovy a vzdelávania a vydávanie dokladu o získanom vzdelaní  </w:t>
      </w:r>
    </w:p>
    <w:p w14:paraId="6073A263" w14:textId="77777777" w:rsidR="00044A88" w:rsidRDefault="00BF51B4">
      <w:pPr>
        <w:spacing w:after="0" w:line="259" w:lineRule="auto"/>
        <w:ind w:left="396" w:firstLine="0"/>
        <w:jc w:val="left"/>
      </w:pPr>
      <w:r>
        <w:rPr>
          <w:b/>
          <w:sz w:val="35"/>
        </w:rPr>
        <w:t xml:space="preserve"> </w:t>
      </w:r>
      <w:r>
        <w:t xml:space="preserve"> </w:t>
      </w:r>
    </w:p>
    <w:p w14:paraId="4F299E8F" w14:textId="77777777" w:rsidR="00044A88" w:rsidRDefault="00BF51B4">
      <w:pPr>
        <w:spacing w:after="2" w:line="430" w:lineRule="auto"/>
        <w:ind w:left="396" w:firstLine="708"/>
      </w:pPr>
      <w:r>
        <w:t xml:space="preserve">Predprimárne vzdelanie získa dieťa absolvovaním posledného ročníka vzdelávacieho programu odboru vzdelávania v materskej škole.  </w:t>
      </w:r>
    </w:p>
    <w:p w14:paraId="0AB4B1B0" w14:textId="77777777" w:rsidR="00044A88" w:rsidRDefault="00BF51B4">
      <w:pPr>
        <w:spacing w:after="0" w:line="428" w:lineRule="auto"/>
        <w:ind w:left="406" w:right="819"/>
      </w:pPr>
      <w:r>
        <w:t xml:space="preserve">Dieťaťu, ktoré dosiahlo školskú spôsobilosť vydá riaditeľ školy </w:t>
      </w:r>
      <w:proofErr w:type="gramStart"/>
      <w:r>
        <w:t>osvedčenie  o</w:t>
      </w:r>
      <w:proofErr w:type="gramEnd"/>
      <w:r>
        <w:t xml:space="preserve"> získaní predprimárneho vzdelania, ktorého vydávanie je povinné.  </w:t>
      </w:r>
    </w:p>
    <w:p w14:paraId="51116954" w14:textId="77777777" w:rsidR="00044A88" w:rsidRDefault="00BF51B4">
      <w:pPr>
        <w:spacing w:after="0" w:line="423" w:lineRule="auto"/>
        <w:ind w:left="406"/>
      </w:pPr>
      <w:r>
        <w:t xml:space="preserve">Osvedčenie sa vydáva aj pre deti, ktoré plnia povinné predprimárne vzdelávanie formou individuálneho vzdelávania.  </w:t>
      </w:r>
    </w:p>
    <w:p w14:paraId="2402A4CB" w14:textId="77777777" w:rsidR="00044A88" w:rsidRDefault="00BF51B4">
      <w:pPr>
        <w:spacing w:after="0" w:line="412" w:lineRule="auto"/>
        <w:ind w:left="406"/>
      </w:pPr>
      <w:r>
        <w:t xml:space="preserve">Ak však dieťa nedosiahne školskú spôsobilosť a pokračuje v plnení povinného predprimárneho vzdelávania, osvedčenie sa vydá až v nasledujúcom školskom roku, v ktorom dieťa pokračovalo v plnení povinného predprimárneho vzdelávania.  </w:t>
      </w:r>
    </w:p>
    <w:p w14:paraId="1478BB18" w14:textId="77777777" w:rsidR="00044A88" w:rsidRDefault="00BF51B4">
      <w:pPr>
        <w:spacing w:after="0" w:line="393" w:lineRule="auto"/>
        <w:ind w:left="396" w:firstLine="708"/>
      </w:pPr>
      <w:r>
        <w:t xml:space="preserve">Predprimárne vzdelávanie môže dieťa ukončiť aj vtedy, ak nedovŕšilo šiesty rok veku, ale podľa vyjadrenia príslušného školského zariadenia výchovného poradenstva a prevencie a všeobecného lekára pre deti a dorast môže plniť povinnú školskú dochádzku </w:t>
      </w:r>
      <w:proofErr w:type="gramStart"/>
      <w:r>
        <w:t>( predčasné</w:t>
      </w:r>
      <w:proofErr w:type="gramEnd"/>
      <w:r>
        <w:t xml:space="preserve"> zaškolenie dieťaťa na žiadosť rodičov ).  </w:t>
      </w:r>
    </w:p>
    <w:p w14:paraId="76AE35CC" w14:textId="77777777" w:rsidR="00044A88" w:rsidRDefault="00BF51B4">
      <w:pPr>
        <w:spacing w:after="42"/>
        <w:ind w:left="406"/>
      </w:pPr>
      <w:r>
        <w:t xml:space="preserve">Ukončenie predprimárneho vzdelávania je spojené so slávnostnou rozlúčkou s </w:t>
      </w:r>
      <w:proofErr w:type="gramStart"/>
      <w:r>
        <w:t>predškolákmi .</w:t>
      </w:r>
      <w:proofErr w:type="gramEnd"/>
      <w:r>
        <w:t xml:space="preserve">  </w:t>
      </w:r>
    </w:p>
    <w:p w14:paraId="1452C826" w14:textId="77777777" w:rsidR="00044A88" w:rsidRDefault="00BF51B4">
      <w:pPr>
        <w:spacing w:after="0" w:line="259" w:lineRule="auto"/>
        <w:ind w:left="396" w:firstLine="0"/>
        <w:jc w:val="left"/>
      </w:pPr>
      <w:r>
        <w:rPr>
          <w:sz w:val="26"/>
        </w:rPr>
        <w:t xml:space="preserve"> </w:t>
      </w:r>
      <w:r>
        <w:t xml:space="preserve"> </w:t>
      </w:r>
    </w:p>
    <w:p w14:paraId="46D52927" w14:textId="77777777" w:rsidR="00044A88" w:rsidRDefault="00BF51B4">
      <w:pPr>
        <w:spacing w:after="0" w:line="259" w:lineRule="auto"/>
        <w:ind w:left="396" w:firstLine="0"/>
        <w:jc w:val="left"/>
      </w:pPr>
      <w:r>
        <w:rPr>
          <w:sz w:val="26"/>
        </w:rPr>
        <w:t xml:space="preserve"> </w:t>
      </w:r>
      <w:r>
        <w:t xml:space="preserve"> </w:t>
      </w:r>
    </w:p>
    <w:p w14:paraId="7A98A4B7" w14:textId="77777777" w:rsidR="00044A88" w:rsidRDefault="00BF51B4">
      <w:pPr>
        <w:spacing w:after="0" w:line="259" w:lineRule="auto"/>
        <w:ind w:left="396" w:firstLine="0"/>
        <w:jc w:val="left"/>
      </w:pPr>
      <w:r>
        <w:rPr>
          <w:sz w:val="26"/>
        </w:rPr>
        <w:t xml:space="preserve"> </w:t>
      </w:r>
      <w:r>
        <w:t xml:space="preserve"> </w:t>
      </w:r>
    </w:p>
    <w:p w14:paraId="4CF401BB" w14:textId="77777777" w:rsidR="00044A88" w:rsidRDefault="00BF51B4">
      <w:pPr>
        <w:spacing w:after="114" w:line="259" w:lineRule="auto"/>
        <w:ind w:left="396" w:firstLine="0"/>
        <w:jc w:val="left"/>
      </w:pPr>
      <w:r>
        <w:rPr>
          <w:sz w:val="26"/>
        </w:rPr>
        <w:t xml:space="preserve"> </w:t>
      </w:r>
      <w:r>
        <w:t xml:space="preserve"> </w:t>
      </w:r>
    </w:p>
    <w:p w14:paraId="47F34983" w14:textId="77777777" w:rsidR="00044A88" w:rsidRDefault="00BF51B4">
      <w:pPr>
        <w:pStyle w:val="Heading1"/>
        <w:spacing w:after="0"/>
        <w:ind w:left="396" w:hanging="281"/>
      </w:pPr>
      <w:r>
        <w:t xml:space="preserve">Materiálno-technické a priestorové podmienky  </w:t>
      </w:r>
    </w:p>
    <w:p w14:paraId="5B57F39D" w14:textId="77777777" w:rsidR="00044A88" w:rsidRDefault="00BF51B4">
      <w:pPr>
        <w:spacing w:after="19" w:line="259" w:lineRule="auto"/>
        <w:ind w:left="396" w:firstLine="0"/>
        <w:jc w:val="left"/>
      </w:pPr>
      <w:r>
        <w:t xml:space="preserve">  </w:t>
      </w:r>
    </w:p>
    <w:p w14:paraId="5829C3BF" w14:textId="77777777" w:rsidR="00044A88" w:rsidRDefault="00BF51B4">
      <w:pPr>
        <w:spacing w:after="193"/>
        <w:ind w:left="406"/>
      </w:pPr>
      <w:r>
        <w:t xml:space="preserve">Materská škola je štvortriedna s celkovou kapacitou detí 95 detí a je v budove so základnou školou a gymnáziom.   </w:t>
      </w:r>
    </w:p>
    <w:p w14:paraId="55475DF0" w14:textId="77777777" w:rsidR="00044A88" w:rsidRDefault="00BF51B4">
      <w:pPr>
        <w:spacing w:after="4" w:line="317" w:lineRule="auto"/>
        <w:ind w:left="406" w:hanging="20"/>
        <w:jc w:val="left"/>
      </w:pPr>
      <w:r>
        <w:t>Na prízemí sa nachádza školská jedáleň a kuchyňa s kompletným vybavením. Prízemie budovy tvorí vstupná hala, z ktorej sa dostaneme schodami k dvom triedam a do šatne pre personál (kabinet</w:t>
      </w:r>
      <w:proofErr w:type="gramStart"/>
      <w:r>
        <w:t>).Na</w:t>
      </w:r>
      <w:proofErr w:type="gramEnd"/>
      <w:r>
        <w:t xml:space="preserve"> ďalšom poschodí sú umiestnené dve triedy  s príslušnými priestormi. Súčasťou materskej školy je aj školský dvor s pieskoviskom a </w:t>
      </w:r>
      <w:r>
        <w:lastRenderedPageBreak/>
        <w:t xml:space="preserve">preliezkami. Materská škola je vybavená učebnými pomôckami, hračkami telovýchovným náradím a náčiním. Škola má dostatok didaktickej a audiovizuálnej techniky </w:t>
      </w:r>
      <w:proofErr w:type="gramStart"/>
      <w:r>
        <w:t>( interaktívne</w:t>
      </w:r>
      <w:proofErr w:type="gramEnd"/>
      <w:r>
        <w:t xml:space="preserve"> tabule, počítače, tlačiarne,  prehrávače).  </w:t>
      </w:r>
    </w:p>
    <w:p w14:paraId="2DEB9B14" w14:textId="77777777" w:rsidR="00044A88" w:rsidRDefault="00BF51B4">
      <w:pPr>
        <w:spacing w:after="289" w:line="259" w:lineRule="auto"/>
        <w:ind w:left="396" w:firstLine="0"/>
        <w:jc w:val="left"/>
      </w:pPr>
      <w:r>
        <w:t xml:space="preserve">  </w:t>
      </w:r>
    </w:p>
    <w:p w14:paraId="42A90E68" w14:textId="77777777" w:rsidR="00044A88" w:rsidRDefault="00BF51B4">
      <w:pPr>
        <w:spacing w:after="0" w:line="259" w:lineRule="auto"/>
        <w:ind w:left="396" w:firstLine="0"/>
        <w:jc w:val="left"/>
      </w:pPr>
      <w:r>
        <w:rPr>
          <w:sz w:val="35"/>
        </w:rPr>
        <w:t xml:space="preserve"> </w:t>
      </w:r>
      <w:r>
        <w:t xml:space="preserve"> </w:t>
      </w:r>
    </w:p>
    <w:p w14:paraId="6A9A71D6" w14:textId="77777777" w:rsidR="00044A88" w:rsidRDefault="00BF51B4">
      <w:pPr>
        <w:spacing w:after="0" w:line="406" w:lineRule="auto"/>
        <w:ind w:left="396" w:firstLine="708"/>
      </w:pPr>
      <w:r>
        <w:t xml:space="preserve">Priestorové a materiálne podmienky materskej školy sú na priemernej úrovni a spĺňajú základné požiadavky ustanovené školským zákonom a vyhláškou Ministerstva zdravotníctva o podrobnostiach a požiadavkách na zariadenia pre deti a mládež.  </w:t>
      </w:r>
    </w:p>
    <w:p w14:paraId="420E1893" w14:textId="77777777" w:rsidR="00044A88" w:rsidRDefault="00BF51B4">
      <w:pPr>
        <w:spacing w:after="0" w:line="259" w:lineRule="auto"/>
        <w:ind w:left="396" w:firstLine="0"/>
        <w:jc w:val="left"/>
      </w:pPr>
      <w:r>
        <w:rPr>
          <w:sz w:val="26"/>
        </w:rPr>
        <w:t xml:space="preserve"> </w:t>
      </w:r>
      <w:r>
        <w:t xml:space="preserve"> </w:t>
      </w:r>
    </w:p>
    <w:p w14:paraId="31D1A694" w14:textId="77777777" w:rsidR="00044A88" w:rsidRDefault="00BF51B4">
      <w:pPr>
        <w:spacing w:after="332" w:line="259" w:lineRule="auto"/>
        <w:ind w:left="396" w:firstLine="0"/>
        <w:jc w:val="left"/>
      </w:pPr>
      <w:r>
        <w:rPr>
          <w:sz w:val="26"/>
        </w:rPr>
        <w:t xml:space="preserve"> </w:t>
      </w:r>
      <w:r>
        <w:t xml:space="preserve"> </w:t>
      </w:r>
    </w:p>
    <w:p w14:paraId="52F05A2D" w14:textId="77777777" w:rsidR="00044A88" w:rsidRDefault="00BF51B4">
      <w:pPr>
        <w:pStyle w:val="Heading1"/>
        <w:ind w:left="391" w:hanging="276"/>
      </w:pPr>
      <w:r>
        <w:t xml:space="preserve">Vnútorný systém kontroly a hodnotenia detí a zamestnancov materskej školy  </w:t>
      </w:r>
    </w:p>
    <w:p w14:paraId="69C04517" w14:textId="77777777" w:rsidR="00044A88" w:rsidRDefault="00BF51B4">
      <w:pPr>
        <w:spacing w:after="229" w:line="259" w:lineRule="auto"/>
        <w:ind w:left="396" w:firstLine="0"/>
        <w:jc w:val="left"/>
      </w:pPr>
      <w:r>
        <w:t xml:space="preserve">  </w:t>
      </w:r>
    </w:p>
    <w:p w14:paraId="10276DE8" w14:textId="77777777" w:rsidR="00044A88" w:rsidRDefault="00BF51B4">
      <w:pPr>
        <w:spacing w:after="153"/>
        <w:ind w:left="406"/>
      </w:pPr>
      <w:r>
        <w:t xml:space="preserve">Vnútorný systém hodnotenia kvality je zameraný do 2 oblastí:  </w:t>
      </w:r>
    </w:p>
    <w:p w14:paraId="53B01BFF" w14:textId="77777777" w:rsidR="00044A88" w:rsidRDefault="00BF51B4">
      <w:pPr>
        <w:spacing w:after="234" w:line="259" w:lineRule="auto"/>
        <w:ind w:left="396" w:firstLine="0"/>
        <w:jc w:val="left"/>
      </w:pPr>
      <w:r>
        <w:t xml:space="preserve">  </w:t>
      </w:r>
    </w:p>
    <w:p w14:paraId="262EE0C0" w14:textId="77777777" w:rsidR="00044A88" w:rsidRDefault="00BF51B4">
      <w:pPr>
        <w:ind w:left="406"/>
      </w:pPr>
      <w:r>
        <w:t xml:space="preserve">Kontrola a hodnotenie detí – portfólio, vstupná, priebežná a záverečná diagnostika detí,  </w:t>
      </w:r>
    </w:p>
    <w:p w14:paraId="6F70FACB" w14:textId="77777777" w:rsidR="00044A88" w:rsidRDefault="00BF51B4">
      <w:pPr>
        <w:spacing w:after="145"/>
        <w:ind w:left="406"/>
      </w:pPr>
      <w:r>
        <w:t xml:space="preserve">Kontrola a hodnotenie zamestnancov školy – hospitačná činnosť v priebehu </w:t>
      </w:r>
      <w:proofErr w:type="gramStart"/>
      <w:r>
        <w:t>školského  roka</w:t>
      </w:r>
      <w:proofErr w:type="gramEnd"/>
      <w:r>
        <w:t xml:space="preserve">, osobný pohovor s učiteľkami, hodnotenie pedagogických zamestnancov.  </w:t>
      </w:r>
    </w:p>
    <w:p w14:paraId="5C521DCE" w14:textId="77777777" w:rsidR="00044A88" w:rsidRDefault="00BF51B4">
      <w:pPr>
        <w:spacing w:after="87"/>
        <w:ind w:left="406"/>
      </w:pPr>
      <w:r>
        <w:t xml:space="preserve">Konkrétne zameranie a formy hodnotenia detí sú vypracované v ročnom pláne vnútornej kontroly školy vypracovanom v súlade s § 9 ods. 4 písm. c) vyhlášky MŠ SR č. 306/2008 Z. z.  </w:t>
      </w:r>
    </w:p>
    <w:p w14:paraId="554E3C94" w14:textId="77777777" w:rsidR="00044A88" w:rsidRDefault="00BF51B4">
      <w:pPr>
        <w:spacing w:after="148"/>
        <w:ind w:left="406"/>
      </w:pPr>
      <w:r>
        <w:t xml:space="preserve">v znení vyhlášky MŠ SR č. 308/2009 Z. </w:t>
      </w:r>
      <w:proofErr w:type="gramStart"/>
      <w:r>
        <w:t>z.“</w:t>
      </w:r>
      <w:proofErr w:type="gramEnd"/>
      <w:r>
        <w:t xml:space="preserve">  </w:t>
      </w:r>
    </w:p>
    <w:p w14:paraId="2D21B624" w14:textId="7DFEAD5B" w:rsidR="00044A88" w:rsidRDefault="00BF51B4" w:rsidP="005148F9">
      <w:pPr>
        <w:spacing w:after="5595" w:line="259" w:lineRule="auto"/>
        <w:ind w:left="396" w:firstLine="0"/>
        <w:jc w:val="left"/>
      </w:pPr>
      <w:r>
        <w:t xml:space="preserve">  </w:t>
      </w:r>
    </w:p>
    <w:sectPr w:rsidR="00044A88">
      <w:pgSz w:w="11904" w:h="16838"/>
      <w:pgMar w:top="713" w:right="1778" w:bottom="71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1FCB" w14:textId="77777777" w:rsidR="00744622" w:rsidRDefault="00744622" w:rsidP="00744622">
      <w:pPr>
        <w:spacing w:after="0" w:line="240" w:lineRule="auto"/>
      </w:pPr>
      <w:r>
        <w:separator/>
      </w:r>
    </w:p>
  </w:endnote>
  <w:endnote w:type="continuationSeparator" w:id="0">
    <w:p w14:paraId="76BE6D38" w14:textId="77777777" w:rsidR="00744622" w:rsidRDefault="00744622" w:rsidP="0074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1DDC" w14:textId="77777777" w:rsidR="00744622" w:rsidRDefault="00744622" w:rsidP="00744622">
      <w:pPr>
        <w:spacing w:after="0" w:line="240" w:lineRule="auto"/>
      </w:pPr>
      <w:r>
        <w:separator/>
      </w:r>
    </w:p>
  </w:footnote>
  <w:footnote w:type="continuationSeparator" w:id="0">
    <w:p w14:paraId="0573072B" w14:textId="77777777" w:rsidR="00744622" w:rsidRDefault="00744622" w:rsidP="00744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C746" w14:textId="6457E765" w:rsidR="00744622" w:rsidRPr="00744622" w:rsidRDefault="00744622" w:rsidP="00744622">
    <w:pPr>
      <w:pBdr>
        <w:bottom w:val="single" w:sz="4" w:space="1" w:color="auto"/>
      </w:pBdr>
      <w:spacing w:after="162" w:line="259" w:lineRule="auto"/>
      <w:ind w:left="843" w:firstLine="0"/>
      <w:jc w:val="left"/>
      <w:rPr>
        <w:sz w:val="16"/>
        <w:szCs w:val="16"/>
      </w:rPr>
    </w:pPr>
    <w:r w:rsidRPr="00744622">
      <w:rPr>
        <w:b/>
        <w:sz w:val="16"/>
        <w:szCs w:val="16"/>
      </w:rPr>
      <w:t xml:space="preserve">Materská škola Kríľovnej pokoja ako organizačná zložka Spojenej školy Kráľovnej pokoja, Na Závaží 2, 0 10 01 Žilina </w:t>
    </w:r>
    <w:r w:rsidRPr="00744622">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2DE6"/>
    <w:multiLevelType w:val="hybridMultilevel"/>
    <w:tmpl w:val="3CE20454"/>
    <w:lvl w:ilvl="0" w:tplc="59545F56">
      <w:start w:val="1"/>
      <w:numFmt w:val="lowerLetter"/>
      <w:lvlText w:val="%1)"/>
      <w:lvlJc w:val="left"/>
      <w:pPr>
        <w:ind w:left="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3E44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824A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D222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2E0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A49E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848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9498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A97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EF7668"/>
    <w:multiLevelType w:val="multilevel"/>
    <w:tmpl w:val="8276605C"/>
    <w:lvl w:ilvl="0">
      <w:start w:val="1"/>
      <w:numFmt w:val="decimal"/>
      <w:lvlText w:val="%1."/>
      <w:lvlJc w:val="left"/>
      <w:pPr>
        <w:ind w:left="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5570C2"/>
    <w:multiLevelType w:val="hybridMultilevel"/>
    <w:tmpl w:val="414A0472"/>
    <w:lvl w:ilvl="0" w:tplc="ECE6C18C">
      <w:start w:val="1"/>
      <w:numFmt w:val="bullet"/>
      <w:lvlText w:val="-"/>
      <w:lvlJc w:val="left"/>
      <w:pPr>
        <w:ind w:left="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E0D52">
      <w:start w:val="1"/>
      <w:numFmt w:val="bullet"/>
      <w:lvlText w:val="o"/>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56343E">
      <w:start w:val="1"/>
      <w:numFmt w:val="bullet"/>
      <w:lvlText w:val="▪"/>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32D0C0">
      <w:start w:val="1"/>
      <w:numFmt w:val="bullet"/>
      <w:lvlText w:val="•"/>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AA688">
      <w:start w:val="1"/>
      <w:numFmt w:val="bullet"/>
      <w:lvlText w:val="o"/>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9E81E4">
      <w:start w:val="1"/>
      <w:numFmt w:val="bullet"/>
      <w:lvlText w:val="▪"/>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0A8CA">
      <w:start w:val="1"/>
      <w:numFmt w:val="bullet"/>
      <w:lvlText w:val="•"/>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A2E74">
      <w:start w:val="1"/>
      <w:numFmt w:val="bullet"/>
      <w:lvlText w:val="o"/>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922E5C">
      <w:start w:val="1"/>
      <w:numFmt w:val="bullet"/>
      <w:lvlText w:val="▪"/>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557F30"/>
    <w:multiLevelType w:val="hybridMultilevel"/>
    <w:tmpl w:val="3AB245EE"/>
    <w:lvl w:ilvl="0" w:tplc="46208A34">
      <w:start w:val="1"/>
      <w:numFmt w:val="bullet"/>
      <w:lvlText w:val="•"/>
      <w:lvlJc w:val="left"/>
      <w:pPr>
        <w:ind w:left="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ACD14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D4B0A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B4F8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D6963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B0085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2A211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BE59E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047C8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096B46"/>
    <w:multiLevelType w:val="multilevel"/>
    <w:tmpl w:val="51F6D650"/>
    <w:lvl w:ilvl="0">
      <w:start w:val="2"/>
      <w:numFmt w:val="decimal"/>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126B56"/>
    <w:multiLevelType w:val="hybridMultilevel"/>
    <w:tmpl w:val="2E444604"/>
    <w:lvl w:ilvl="0" w:tplc="6D608B1A">
      <w:start w:val="1"/>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A2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AA4A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ADB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66F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72FC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5C81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229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1E63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A740996"/>
    <w:multiLevelType w:val="hybridMultilevel"/>
    <w:tmpl w:val="DE668754"/>
    <w:lvl w:ilvl="0" w:tplc="3E803C72">
      <w:start w:val="1"/>
      <w:numFmt w:val="bullet"/>
      <w:lvlText w:val="-"/>
      <w:lvlJc w:val="left"/>
      <w:pPr>
        <w:ind w:left="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04760">
      <w:start w:val="1"/>
      <w:numFmt w:val="bullet"/>
      <w:lvlText w:val="o"/>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6C1500">
      <w:start w:val="1"/>
      <w:numFmt w:val="bullet"/>
      <w:lvlText w:val="▪"/>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1677AE">
      <w:start w:val="1"/>
      <w:numFmt w:val="bullet"/>
      <w:lvlText w:val="•"/>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82928">
      <w:start w:val="1"/>
      <w:numFmt w:val="bullet"/>
      <w:lvlText w:val="o"/>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6AD5E">
      <w:start w:val="1"/>
      <w:numFmt w:val="bullet"/>
      <w:lvlText w:val="▪"/>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408E2">
      <w:start w:val="1"/>
      <w:numFmt w:val="bullet"/>
      <w:lvlText w:val="•"/>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2D14C">
      <w:start w:val="1"/>
      <w:numFmt w:val="bullet"/>
      <w:lvlText w:val="o"/>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46386">
      <w:start w:val="1"/>
      <w:numFmt w:val="bullet"/>
      <w:lvlText w:val="▪"/>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61828265">
    <w:abstractNumId w:val="1"/>
  </w:num>
  <w:num w:numId="2" w16cid:durableId="9574454">
    <w:abstractNumId w:val="2"/>
  </w:num>
  <w:num w:numId="3" w16cid:durableId="2132506284">
    <w:abstractNumId w:val="5"/>
  </w:num>
  <w:num w:numId="4" w16cid:durableId="1020085960">
    <w:abstractNumId w:val="6"/>
  </w:num>
  <w:num w:numId="5" w16cid:durableId="222639962">
    <w:abstractNumId w:val="0"/>
  </w:num>
  <w:num w:numId="6" w16cid:durableId="1500541060">
    <w:abstractNumId w:val="3"/>
  </w:num>
  <w:num w:numId="7" w16cid:durableId="15616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88"/>
    <w:rsid w:val="00044A88"/>
    <w:rsid w:val="005148F9"/>
    <w:rsid w:val="00744622"/>
    <w:rsid w:val="00BF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C507C"/>
  <w15:docId w15:val="{D5459143-2F7E-4C94-B7DA-B7826CFF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5" w:line="262" w:lineRule="auto"/>
      <w:ind w:left="2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7"/>
      </w:numPr>
      <w:spacing w:after="48"/>
      <w:ind w:left="24"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numPr>
        <w:ilvl w:val="1"/>
        <w:numId w:val="7"/>
      </w:numPr>
      <w:spacing w:after="0"/>
      <w:ind w:left="411" w:hanging="10"/>
      <w:outlineLvl w:val="1"/>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44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62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44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62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2946</Words>
  <Characters>16793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Martášek</dc:creator>
  <cp:keywords/>
  <cp:lastModifiedBy>Richard Martášek</cp:lastModifiedBy>
  <cp:revision>3</cp:revision>
  <dcterms:created xsi:type="dcterms:W3CDTF">2023-08-10T15:50:00Z</dcterms:created>
  <dcterms:modified xsi:type="dcterms:W3CDTF">2023-09-03T12:22:00Z</dcterms:modified>
</cp:coreProperties>
</file>