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8E" w:rsidRDefault="000C3561" w:rsidP="000C3561">
      <w:pPr>
        <w:pBdr>
          <w:bottom w:val="outset" w:sz="6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Základná škola, Námestie Štefana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Kluberta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 10, 05401 Levoča</w:t>
      </w:r>
    </w:p>
    <w:p w:rsidR="00C4068E" w:rsidRDefault="00C4068E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:rsidR="00C4068E" w:rsidRDefault="00C4068E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:rsidR="00C4068E" w:rsidRDefault="00C4068E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:rsidR="00C4068E" w:rsidRDefault="00C4068E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:rsidR="00C4068E" w:rsidRDefault="00C4068E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bookmarkStart w:id="0" w:name="_GoBack"/>
      <w:bookmarkEnd w:id="0"/>
    </w:p>
    <w:p w:rsidR="00C4068E" w:rsidRDefault="00C4068E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:rsidR="00C4068E" w:rsidRDefault="00C4068E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:rsidR="00C4068E" w:rsidRDefault="00C4068E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:rsidR="00005E9A" w:rsidRPr="00C4068E" w:rsidRDefault="00005E9A" w:rsidP="00C40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k-SK"/>
        </w:rPr>
      </w:pPr>
      <w:r w:rsidRPr="00C4068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k-SK"/>
        </w:rPr>
        <w:t>Správa</w:t>
      </w:r>
    </w:p>
    <w:p w:rsidR="00005E9A" w:rsidRDefault="00005E9A" w:rsidP="00C406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C40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 výchovno-vzdelávacej činnosti, jej výsledkoch a podmienkach za školský rok 2022/2023</w:t>
      </w:r>
    </w:p>
    <w:p w:rsidR="00C4068E" w:rsidRPr="00C4068E" w:rsidRDefault="00C4068E" w:rsidP="00C406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Podľa vyhlášky Ministerstva Školstva SR 435/2020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Z.z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v znení vyhlášky 526/2021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Z.z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bookmarkStart w:id="1" w:name="1a"/>
      <w:bookmarkEnd w:id="1"/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P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Vypracovala: Mgr. Jana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Milčáková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  <w:t>30.06.2023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a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6072"/>
      </w:tblGrid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Základná škola, Námestie Štefana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Kluberta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10, 054 01 Levoča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Námestie Štefana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Kluberta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10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+421 911 389 148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skola@zsklubert.sk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https://klubert.edupage.org</w:t>
            </w:r>
          </w:p>
        </w:tc>
      </w:tr>
    </w:tbl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2" w:name="e1a"/>
      <w:bookmarkEnd w:id="2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266"/>
      </w:tblGrid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Milčáková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Iveta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Gerberyová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Iveta Čechová</w:t>
            </w:r>
          </w:p>
        </w:tc>
      </w:tr>
    </w:tbl>
    <w:p w:rsidR="00005E9A" w:rsidRPr="00A76DD1" w:rsidRDefault="00A76DD1" w:rsidP="00A76D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5638"/>
      </w:tblGrid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Jana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Petrušková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 Štefánia Miková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Iľašová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Andrea Hradiská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Bileková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Kopnická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Matúš Rosina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PhDr., Mgr. Jozef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Cvoliga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Ľubomír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Repaský</w:t>
            </w:r>
            <w:proofErr w:type="spellEnd"/>
            <w:r w:rsidR="00A76D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JUDr. Lýdia </w:t>
            </w:r>
            <w:proofErr w:type="spellStart"/>
            <w:r w:rsidR="00A76D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Budziňáková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Chalupecká</w:t>
            </w:r>
            <w:proofErr w:type="spellEnd"/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38" w:type="dxa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Jaroslav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Kramarčík</w:t>
            </w:r>
            <w:proofErr w:type="spellEnd"/>
          </w:p>
        </w:tc>
      </w:tr>
    </w:tbl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3" w:name="1b"/>
      <w:bookmarkEnd w:id="3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019"/>
      </w:tblGrid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Levoča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Námestie Majstra Pavla 4, 05401 Levoča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+421 53 4514 014</w:t>
            </w:r>
          </w:p>
        </w:tc>
      </w:tr>
      <w:tr w:rsidR="00005E9A" w:rsidRPr="006E486B" w:rsidTr="00A76DD1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mesto@levoca.sk</w:t>
            </w:r>
          </w:p>
        </w:tc>
      </w:tr>
    </w:tbl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4" w:name="e1b"/>
      <w:bookmarkStart w:id="5" w:name="1c"/>
      <w:bookmarkEnd w:id="4"/>
      <w:bookmarkEnd w:id="5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c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Zasadnutia členov rady školy sa uskutočnili: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29.09.2022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Program: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Správa o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vzdelávacej činnosti za školský rok 2021/2022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Organizačná štruktúra zamestnancov v školskom roku 2022/2023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Štruktúra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kariérových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pozícii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Školský poriadok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Rôzne - plán rekonštrukcií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Diskusia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 Záver</w:t>
      </w:r>
    </w:p>
    <w:p w:rsidR="00121E45" w:rsidRPr="006E486B" w:rsidRDefault="00121E45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18.05.2023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Program: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Správa o zápise žiakov do 1. ročníka v školskom roku 2022/2023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Rozbor hospodárenia za rok 2021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Personálne, materiálne a organizačné zabezpečenie školského roka 2022/2023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Stav žiadosti o rekonštrukciu kotolne školy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Diskusia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Záver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Predseda rady školy sa permanentne zaujímal o činnosť školy.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Činnosť poradných orgánov - MZ prebiehala podľa plánu. Podrobná činnosť MZ je popísaná v hodnotiacej správe MZ.</w:t>
      </w:r>
      <w:bookmarkStart w:id="6" w:name="e1c"/>
      <w:bookmarkStart w:id="7" w:name="1d"/>
      <w:bookmarkEnd w:id="6"/>
      <w:bookmarkEnd w:id="7"/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Údaje o počte žiakov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žiakov školy: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342</w:t>
      </w:r>
    </w:p>
    <w:p w:rsidR="00005E9A" w:rsidRPr="006E486B" w:rsidRDefault="00005E9A" w:rsidP="00C406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tried: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342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</w:tbl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8" w:name="e1d"/>
      <w:bookmarkStart w:id="9" w:name="1e"/>
      <w:bookmarkEnd w:id="8"/>
      <w:bookmarkEnd w:id="9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Zamestnanci</w:t>
      </w:r>
    </w:p>
    <w:tbl>
      <w:tblPr>
        <w:tblW w:w="9453" w:type="dxa"/>
        <w:tblInd w:w="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181"/>
        <w:gridCol w:w="738"/>
        <w:gridCol w:w="1181"/>
        <w:gridCol w:w="738"/>
        <w:gridCol w:w="1181"/>
        <w:gridCol w:w="738"/>
        <w:gridCol w:w="1181"/>
        <w:gridCol w:w="860"/>
        <w:gridCol w:w="920"/>
      </w:tblGrid>
      <w:tr w:rsidR="00005E9A" w:rsidRPr="006E486B" w:rsidTr="00005E9A">
        <w:trPr>
          <w:trHeight w:val="312"/>
        </w:trPr>
        <w:tc>
          <w:tcPr>
            <w:tcW w:w="1928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Učitelia</w:t>
            </w:r>
          </w:p>
        </w:tc>
        <w:tc>
          <w:tcPr>
            <w:tcW w:w="193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Vych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 ŠKD</w:t>
            </w:r>
          </w:p>
        </w:tc>
        <w:tc>
          <w:tcPr>
            <w:tcW w:w="193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THP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zamest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3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Zam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 ŠJ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Zamestnanci NP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PoP</w:t>
            </w:r>
            <w:proofErr w:type="spellEnd"/>
          </w:p>
        </w:tc>
      </w:tr>
      <w:tr w:rsidR="00005E9A" w:rsidRPr="006E486B" w:rsidTr="00005E9A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Fyz.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Prepoč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Fyz.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Prepoč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Fyz.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Prepoč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Fyz.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Prepoč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Fyz.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Prepoč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005E9A" w:rsidRPr="006E486B" w:rsidTr="00005E9A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20,77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5,54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4,73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5E9A" w:rsidRPr="006E486B" w:rsidRDefault="00005E9A" w:rsidP="003B743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</w:t>
            </w:r>
          </w:p>
        </w:tc>
      </w:tr>
    </w:tbl>
    <w:p w:rsid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0" w:name="e1e"/>
      <w:bookmarkStart w:id="11" w:name="1f"/>
      <w:bookmarkEnd w:id="10"/>
      <w:bookmarkEnd w:id="11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f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1941"/>
        <w:gridCol w:w="1701"/>
        <w:gridCol w:w="608"/>
      </w:tblGrid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odborní zamestna</w:t>
            </w:r>
            <w:r w:rsidR="005025D8"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</w:tr>
    </w:tbl>
    <w:p w:rsidR="006E486B" w:rsidRDefault="006E486B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2" w:name="e1f"/>
      <w:bookmarkEnd w:id="12"/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940"/>
        <w:gridCol w:w="2247"/>
      </w:tblGrid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5., 6. ročník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- 8. ročník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- 8. ročník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- 9. ročník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 ročník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 ročník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</w:tbl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3" w:name="1g"/>
      <w:bookmarkEnd w:id="13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Prehľad výsledkov súťaží a olympiád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Chemická olympiáda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Karolína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Slobodová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Tereza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Buriková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A, Tatiana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Starinská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miesto Alexandra Hradiská 9.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Biologická olympiáda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C –TP (teoreticko-praktická)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Monika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Píľová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Sofia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Petreková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Tereza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Buriková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Sofia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Petreková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4. miesto Monika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Píľová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Krajské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Sofia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Petreková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úspešná riešiteľka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D – TP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Oliver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Schneider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Lukáš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Kopnický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Liliana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Toporcerová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Oliver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Schneider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Lukáš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Kopnický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E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Odbornosť botanika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Tímea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Richtarčíková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6.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Kristína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Bujňáková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6.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Monika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Píľová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Odbornosť geológia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Tereza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Buriková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Nina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Kútniková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 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Lana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Dunajčanová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Odbornosť zoológia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Tatiana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Starinská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miesto Alexandra Hradiská 9 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Klaudia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Weyersová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6. 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Odbornosť zoológia</w:t>
      </w:r>
    </w:p>
    <w:p w:rsidR="005025D8" w:rsidRPr="006E486B" w:rsidRDefault="005025D8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miesto Alexandra Hradiská 9.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F ml. – Poznávanie rastlín a živočíchov našich lesov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Nella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Kellnerová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4. A, Gregor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Repaský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Eduard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Andrej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Demočko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4. 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Olympiáda čitateľskej gramotnosti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stupeň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víťazi: 2. ročník – Katarína Skokanová</w:t>
      </w:r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2.B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3. ročník –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Radana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Gurová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3.A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ročník – Gregor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Repaský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stupeň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víťazi: 5. ročník – Branislav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Gura</w:t>
      </w:r>
      <w:proofErr w:type="spellEnd"/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ročník – Alexandra Lopatková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 ročník – Peter Motyka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ročník – Jaroslav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Šebest</w:t>
      </w:r>
      <w:proofErr w:type="spellEnd"/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 ročník – Monika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Píľová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Dejepisná olympiáda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E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– Oliver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Schneider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– Matúš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Franko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D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– Radoslav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Tarajčák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miesto – Jaroslav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Šebest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C</w:t>
      </w:r>
    </w:p>
    <w:p w:rsidR="00005E9A" w:rsidRPr="006E486B" w:rsidRDefault="005025D8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mesto – Michal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Brindza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– Monika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Píľová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Krajské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úspešní riešitelia – Oliver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Schneider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Michal </w:t>
      </w:r>
      <w:proofErr w:type="spellStart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Brindza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Šaliansky Maťko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víťazi: 1. kategória – Hana Pavlová</w:t>
      </w:r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3.B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kategória – Adam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Petrek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5.A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kategória –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Yasmin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Eva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Gilbertson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Hviezdoslavov Kubín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víťazi: 1. kategória – poézia – Hana Pavlová</w:t>
      </w:r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3.B</w:t>
      </w:r>
    </w:p>
    <w:p w:rsidR="00005E9A" w:rsidRPr="006E486B" w:rsidRDefault="00005E9A" w:rsidP="003B7433">
      <w:pPr>
        <w:spacing w:after="0" w:line="360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– próza – Alica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Bendžalová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3.B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kategória – próza Adam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Petrek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5.A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kategória – próza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Yasmin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Eva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Gilbertson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kategória – poézia – 3. miesto – Hana Pavlová</w:t>
      </w:r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3.B</w:t>
      </w:r>
    </w:p>
    <w:p w:rsidR="00005E9A" w:rsidRPr="006E486B" w:rsidRDefault="00005E9A" w:rsidP="003B743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– próza – 3. miesto – Alica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Bendžalová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3.B</w:t>
      </w:r>
    </w:p>
    <w:p w:rsidR="00C4068E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kategória – próza – 3. miesto – Adam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Petrek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5.A</w:t>
      </w:r>
    </w:p>
    <w:p w:rsidR="00005E9A" w:rsidRPr="00C4068E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Matematická olympiáda  kat. Z5</w:t>
      </w:r>
    </w:p>
    <w:p w:rsidR="005025D8" w:rsidRPr="006E486B" w:rsidRDefault="005025D8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Branislav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Gura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5.B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Miriama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Korchňáková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5.A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Lukáš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Drabik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5.A</w:t>
      </w:r>
    </w:p>
    <w:p w:rsidR="005025D8" w:rsidRPr="006E486B" w:rsidRDefault="005025D8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kolo:</w:t>
      </w:r>
    </w:p>
    <w:p w:rsidR="00005E9A" w:rsidRPr="006E486B" w:rsidRDefault="005025D8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Lucia </w:t>
      </w:r>
      <w:proofErr w:type="spellStart"/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Volková</w:t>
      </w:r>
      <w:proofErr w:type="spellEnd"/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5.A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miesto Adam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Petrek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miesto Branislav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Gura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5.B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Matematická olympiáda  kat. Z6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1.-2. miesto Alexandra Lopatková 6.B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1.-2. miesto Michaela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Mihálová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6.A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Natália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Školníková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6.A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Matematická olympiáda  kat. Z7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1.-3. miesto Peter Motyka 7.A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1.-3. miesto Klára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Lesňáková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1.-3. miesto Matúš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Franko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Nina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Kútniková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Matúš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Franko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Matematická olympiáda  kat. Z8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1.-2. miesto Radoslav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Tarajčák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1.-2. miesto Timotej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Berko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Jaroslav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Šebest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miesto Timotej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Berko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Matematická olympiáda  kat. Z9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1.-2. miesto Michal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Brindza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9.B</w:t>
      </w:r>
    </w:p>
    <w:p w:rsidR="00C4068E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1.-2. miesto Monika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Píľová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Pytagoriáda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P5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Adam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Petrek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  Branislav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Gura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5.B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  neboli úspešní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Pytagoriáda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P6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miesto Alexandra Lopatková 6.B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  neboli úspešní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Pytagoriáda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P7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Klára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Lesňáková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7.B</w:t>
      </w:r>
    </w:p>
    <w:p w:rsidR="005025D8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   neboli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úspešní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Pytagoriáda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P8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Školské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 Timotej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Berko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Filip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Dzurňák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Jaroslav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Šebest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  neboli úspešní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Výsledky športových súťaží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Florbal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miesto zostava chlapcov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-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Grič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Bango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Pollák, S.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Feling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Drábik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Bujňák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G.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Muranský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C. Kučera,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Surák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Vaškeba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a 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Fedor.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miesto zostava dievčat -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Slobodová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Búriková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Starinská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B.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Dluhošová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Brestovičová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E.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Lörincová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Cvoligová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Grobarčíková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Jeseňáková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Y. E.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Gilbertson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Hossová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Mihálová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Volejbal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miesto zostava chlapcov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-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P.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Grič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Kočko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  P.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Repka,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Bango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Drábik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Pollák, S.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Feling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Trnka, P. Šimonič a R.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Tarajčák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zostava dievčat - 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Búriková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 Hradiská, I.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Fľaková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A. Michalíková,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Slobodová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Starinská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Piľová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Šveďuková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Hossová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L.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Toporcerová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E.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Citterová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Vybíjaná</w:t>
      </w:r>
    </w:p>
    <w:p w:rsidR="005025D8" w:rsidRPr="006E486B" w:rsidRDefault="005025D8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miesto: zostava dievčat -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Cvoligová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Kútniková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Grobarčíková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Jeseňáková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L.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Toporcerová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Šveďuková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Hossová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Bujňáková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  Lopatková, 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Richtarčíková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Mihálová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Atletika</w:t>
      </w:r>
    </w:p>
    <w:p w:rsidR="005025D8" w:rsidRPr="006E486B" w:rsidRDefault="005025D8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Okresné kolo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miesto: zostava dievčat - 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Buriková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A. Michalíková, 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Starinská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Jeseňáková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A. Lopatková,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Bujňáková</w:t>
      </w:r>
      <w:proofErr w:type="spellEnd"/>
    </w:p>
    <w:p w:rsidR="005025D8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miesto: zostava chlapcov - P.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Grič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Kočko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Brindza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  </w:t>
      </w:r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M. Trnka, G. </w:t>
      </w:r>
      <w:proofErr w:type="spellStart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Muranský</w:t>
      </w:r>
      <w:proofErr w:type="spellEnd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A. </w:t>
      </w:r>
      <w:proofErr w:type="spellStart"/>
      <w:r w:rsidR="005025D8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Bujňák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Disciplíny jednotlivcov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Skok do diaľky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miesto:  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Jeseňáková</w:t>
      </w:r>
      <w:proofErr w:type="spellEnd"/>
      <w:r w:rsidR="006E486B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Skoku do výšky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miesto:  P.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Grič</w:t>
      </w:r>
      <w:proofErr w:type="spellEnd"/>
      <w:r w:rsidR="006E486B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miesto: 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Starinská</w:t>
      </w:r>
      <w:proofErr w:type="spellEnd"/>
      <w:r w:rsidR="006E486B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9.A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miesto: A. Michalíková </w:t>
      </w:r>
      <w:r w:rsidR="006E486B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9.A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Vrh guľou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miesto:  M. Trnka </w:t>
      </w:r>
      <w:r w:rsidR="006E486B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9.B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miesto: T.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Buriková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6E486B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9.A</w:t>
      </w:r>
    </w:p>
    <w:p w:rsidR="00005E9A" w:rsidRPr="006E486B" w:rsidRDefault="00005E9A" w:rsidP="003B7433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C406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4" w:name="e1g"/>
      <w:bookmarkEnd w:id="14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Aktiv</w:t>
      </w:r>
      <w:r w:rsidR="006E486B"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ity a prezentácia na verejnosti</w:t>
      </w:r>
    </w:p>
    <w:p w:rsidR="00005E9A" w:rsidRPr="006E486B" w:rsidRDefault="00005E9A" w:rsidP="003B7433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Aktivity zamerané na vytváranie priaznivého školského prostredia a medziľudských vzťahov: Spoločne v školskom úli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 cieľová skupina: žiaci a pedagógovia ZŠ, rodičia a priatelia školy.</w:t>
      </w:r>
    </w:p>
    <w:p w:rsidR="00005E9A" w:rsidRPr="006E486B" w:rsidRDefault="00005E9A" w:rsidP="003B7433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 Slávnostné  pasovanie prvákov</w:t>
      </w:r>
    </w:p>
    <w:p w:rsid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Naši prváci boli prijatí do „Cechu žiackeho” pasovačkou, na ktorú ich prišli podporiť rodičia, príbuzní aj priatelia. Úlohou prvákov bolo ukázať, čo sa za krátky čas strávený v školských laviciach naučili - nájsť písmenkovú rodinku, vymenovať pracovné dni v týždni, nájsť svoje topánky a uložiť ich do  vrecúšok, ukázať šikovnosť v používaní nožničiek a strihať po určenej predlohe. Na záver dostali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Pasovací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dekrét a sladkú maškrtu.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Pripravila: Mgr. M. Snopková a žiaci 4.A</w:t>
      </w:r>
    </w:p>
    <w:p w:rsidR="00005E9A" w:rsidRPr="006E486B" w:rsidRDefault="00005E9A" w:rsidP="003B7433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Názov aktivity:  Dejepisná exkurzia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Prvou zastávkou bola expozícia Múzea SNP v Nemeckej, kde žiaci 8. A 9. ročníka položili veniec k pamätníku obetiam vojnového zločinu, ktorý sa tu odohral v roku 1945. V Múzeu SNP v Banskej Bystrici si účastníci exkurzie vypočuli výklad lektorky a prezreli množstvo vystavených exponátov – dobové filmové zábery, noviny, plagáty s vojenskou propagandou, modely rozličných zbraní, uniformy, vojenskú vysielačku, no i padák či chirurgickú operačnú súpravu. Zblízka si pozreli sovietsky tank i vagóny, v ktorých sa odvážali židia do koncentračných táborov. Zaujímavosťou bola prehliadka vnútorných priestorov zásobovacieho a bombardovacieho lietadla LI-2 využívaného počas SNP.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Mgr. I.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Gerberyová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Mgr. E. Petrovičová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Prečítaj mi rozprávku - Mesiac úcty k starším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4.A triedy spolu pozvali starých rodičov do svojej triedy  na posedenie spojené s prečítaním rozprávky o Babkinom stolčeku. Starí rodičia priniesli pre vnúčatá svoje ešte zachovalé rozprávkové knihy z detských čias. Deti ich odmenili pozdravmi s ďakovnom básničkou, darčekom a piesňou.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Pripravila: Mgr. M. Snopková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My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grandpa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grandma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hodinách anglického jazyka sa žiaci venovali aktivitám spojených s mesiacom úcty k starším. Rozprávali, koľko rokov majú ich starí rodičia, čo radi jedia, aké najlepšie jedlo im pripravila stará mama, ako  trávia spoločný čas, prečo ľúbia svojich starých rodičov. Vyrobili projekt pod názvom „Happy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grandparents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day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Pripravili: Mgr. M. Snopková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Úcta k starším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 deti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školskom klube si uctili starkých. Deti vyrábali pre starých rodičov srdce z krepového papiera, ktoré potešili ich srdiečko. Tiež pripravili ďakovné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videao</w:t>
      </w:r>
      <w:proofErr w:type="spellEnd"/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Pripravila: Mgr.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Pasovačka piatakov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Piatakov sme privítali medzi žiakov 2. stupňa a pasovali ich za „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veľkáčov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 Piataci vyskúšali svoje zručnosti a schopnosti v jednotlivých úlohách: tie preverili ich pohybovú zdatnosť, slovnú zásobu, všeobecný prehľad i tvorivosť. Po zvládnutí úloh ich čakalo sladké prekvapenie a dobrý pocit z toho, že už sú oficiálne  „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VEĽKÁČmi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Mgr. S.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Balogh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Mgr. S. Janík, Mgr.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Bendžalová</w:t>
      </w:r>
      <w:proofErr w:type="spellEnd"/>
    </w:p>
    <w:p w:rsidR="00C4068E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Koľko lásky sa zmestí do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krabice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od topánok?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Zapojili sme sa do celoslovenskej akcie, ktorá nesie posolstvo pomoci  osamelým ľuďom. Vďaka tým, ktorí prispeli, sme našli odpoveď na otázku. Keďže máme otvorené srdcia, je jej v našej škole veľa, preveľa. Neostávame ľahostajní k osudom druhých.                     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 Mgr.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Bendžalová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Hurá, ide sa do divadla!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Žiaci 2 stupňa si v Divadle J. Záborského v Prešove pozreli komédiu C.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Goldoniho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Sluha dvoch pánov. Príbeh šikovného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Truffaldina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 slúži dvom pánom, aby nielen zbohatol, ale zároveň našiel svoju lásku, rozosmial a roztlieskal divákov.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Zodpovední: triedni učitelia 2. Stupňa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aktivity: Aprílové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outfity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Aprílovej veselosti sme dali priestor tým, že všetci v škole dostali úlohu zladiť svoj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outfit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určených kritérií. V pondelok bol ležérny teplákový deň, v utorok sme pohodlie zamenili za elegantné šaty a košele a v stredu sme sa vybláznili v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crazy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oblečení. Ďakujeme našim učiteľom, že výzvu prijali za svoju a na chvíľu ozaj splynuli so žiakmi.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Cvoligová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  N.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Grobarčíková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žiačky 7.B triedy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Farebný máj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Druhý májový týždeň sa celá škola odela do farieb. V pondelok do ružovej -  farba priateľstva, v utorok do modrej - pokoj, v stredu do bielej - tvorivosť a sebavedomie, vo štvrtok do zelenej - pozitívne vplýva na medziľudské vzťahy. V piatok bolo úlohou priniesť si do školy učebné pomôcky vo všeličom možnom, len  nie v školskej taške. Takouto zábavnou formou sme chceli deťom pripomenúť, že nie každý žiak na našej planéte má prístup k vzdelaniu. Takto spoločne sme posilnili tímového ducha našej školy.                                                                                               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 Mgr.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Bendžalová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Srdce pre mamu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 slávnostnej atmosfére sme uviedli v mestskom divadle slávnostnú akadémiu s týmto názvom pre žiakov, ich rodičov a príbuzných. Žiaci prvého stupňa predviedli pásmo veršov a piesní, rôznorodých veselých tancoch, starší žiaci sa predstavili v netradičnej hre na tubách a ľudovom pásme tematicky zameranom na zvyky spojené s jarou. Na záver znelo dojímavé vyznanie všetkým mamám z pera textára K.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Peteraja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Pripravili: triedni učitelia</w:t>
      </w:r>
    </w:p>
    <w:p w:rsid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068E" w:rsidRPr="006E486B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Máj lásky čas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Zapojili sme sa do výzvy, ktorá prebieha po celom Slovenku pod názvom Láska kvitne v každom veku. Jej  cieľom je potešiť srdcia seniorov a premeniť ich izbičky na rozkvitnuté lúky plné kvetov. Deti z ŠKD vyrábali pozdravy plné lásky a odovzdali ich seniorom v DSS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Humanitár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prváci si pre starkých pripravili krátky program básní a piesní.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Mgr.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Bendžalová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Mgr.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Sviatok všetkých detí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1. jún sme oslávili zaujímavými aktivitami, pri ktorých sa deti odviazali, zabavili a naplno si vychutnali  krásu detstva. Súťažili, športovali, maľovali na tvár, spievali a tancovali. Počas dopoludnia jednou z úloh bolo naučiť sa choreografiu tanca, ktorí predviedli štvrtáci a tak na záver osláv vydareného Dňa detí tancovala celá škola.  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Pripravili: učitelia ZŠ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Deň otcov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Deti z ŠKD v júni nezabudli na svojich ockov, pretože popularita tohto sviatku prekročila hranice USA. Aj deti z ŠKD pripravili darček pre svojich tatkov, ockov, ocinkov či tatov, aby im pripomenuli ich sviatok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 vyslovili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lásku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 obdiv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Pripravili:  Mgr. Mária 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Bc. M. Ondrušová, Ján Muránsky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Školský výlet do ZOO Košice - Kavečany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170 druhov zvierat sa žiakom prvého stupňa predviedlo na školskom výlete v ZOO. Deťom sa najviac páčilo komentované kŕmenie tučniakov. Navštívili i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Dinopark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kde uvideli modely predhistorických zvierat a v 3D kine videli film o dinosauroch.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Zodpovední: učitelia 1. stupňa ZŠ, asistentky učiteľa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Exkurzia v  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Steelparku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vedy a Botanickej záhrade v Košiciach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počas exkurzie si overili technické a prírodné zákonitosti na vyše 50 exponátoch z oblasti optiky, biometrie, geológie, fyziky, chémie, strojárstva. Zaujala ich schopnosť robota popísať obrázky aj výraz našej tváre, robotický futbal a magnetická lezecká lávka. V Botanickej záhrade videli práve vyliahnuté exotické motýle  ďalekých trópov.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PaedDr. Š. Miková, Mgr. Ľ.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Kravjanská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Mgr. R.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Kummerová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Aktivity zamerané na čitateľskú gramotnosť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- 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cieľová skupina: žiaci a pedagógovia ZŠ, rodičia a priatelia školy.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Európsky deň jazykov 2022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vzdelávacieho procesu sme zahrnuli rôzne aktivity: zobrazenie idiómov v slovenčine, nemčine, angličtine, naučiť sa ťažký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jazykolam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„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Betty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bought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butter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 , 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riešiť  kvízy spojené s vedomosťami o jazykoch a kultúrach štátov Európy, vytvoriť plagát s príbuznými pojmami a súvisiace s jazykom a Európou. Počas mesiaca október prebiehala súťaž o dizajn trička s logom EDJ.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 Mgr. Veronika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Dlugoš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Sokolská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Divadlo v anglickom jazyku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Herci z Divadelného centra v Martine predviedli žiakom dve predstavenia v angličtine - Lazy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goat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(Koza rohatá) 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last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wish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(Posledné želanie). Z javiska sa ozývala angličtina a žiaci si mohli podvedome precvičovať slovíčka, frázy a výrazy. Žiakom sme ukázali ďalší spôsob ako sa s angličtinou skamarátiť a motivovali ich do budúcej práce.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 Mgr. V.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Dlugoš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Sokolská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Beseda so spisovateľkou Danou Hlavatou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Žiaci 1.B a 2.A sa zúčastnili na  besede so spisovateľkou Danou Hlavatou v Knižnici Jána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Henkela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Levoči.  Pani spisovateľka žiakom porozprávala o svojej tvorbe, ktorej sa venuje od štrnástich rokov. Počas besedy žiakom predstavila aj niektoré svoje knihy.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aktivity: Beseda s ilustrátorkou Katarínou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Ilkovočovou</w:t>
      </w:r>
      <w:proofErr w:type="spellEnd"/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Žiaci 2.B sa zúčastnili na besede s ilustrátorkou detských kníh Katarínou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Ilkovočovou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Knižnici Jána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Henkela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Levoči.  Rodáčka z Prešova oboznámila deti so svojou tvorbou, ktorá presahuje hranice Slovenska. Jej ilustrácie sa objavujú v českých, talianskych, a dokonca aj v thajských knihách. Na záver si deti mohli vyskúšať aj vlastnú šikovnosť v tvorivej dielni.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aktivity: Happy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birthday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–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postcards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hodinách anglického jazyka šiestaci vyrábali narodeninové pohľadnice. Podmienkou projektu bolo, aby priania boli napísané v anglickom jazyku a kedy má oslávenec narodeniny.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Pripravila: Mgr. Veronika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Dlugoš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Sokolská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Návšteva na hodine anglického jazyka</w:t>
      </w:r>
    </w:p>
    <w:p w:rsid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Na našu školu prišla študentka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Saylar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Ameriky, asistentka anglického jazyka, ktorej úlohou je povzbudiť mládež, aby sa nebála hovoriť v anglickom jazyku, zoznámiť ich s kultúrou a reáliami USA. So žiakmi strávila krásne dopoludnie, pozrela si školu, triedy a pozdravila žiakov. Porozprávala žiakom o sebe a svojom živote v Tennessee. Pripravila:  Mgr. Veronika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Dlugoš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Sokolská  </w:t>
      </w:r>
    </w:p>
    <w:p w:rsidR="00C4068E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Názov aktivity: Naučíme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plyšáka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čítať?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Každý žiačik experimentoval so svojím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plyšákom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celý týždeň na každej vyučovacej hodine, dokonca aj cez prestávky. Spolu čítali, písali, rátali, spievali, strihali, kreslili aj maľovali, poniektorí dokonca aj recitovali.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Malkáči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 takto spestrili vyučovanie.</w:t>
      </w:r>
    </w:p>
    <w:p w:rsid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Pripravili: učiteľky 1. stupňa ZŠ.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Čítajme s porozumením!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Aktivita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zameraná na rozvíjanie čítania s porozumením na prvom aj druhom stupni. Žiaci preukázali schopnosť porozumieť umeleckým i vecným textom, pripravené boli pre nich rôznorodé texty a súbory otázok zo slovenského jazyka, matematiky, prírodovedy a pracovného vyučovania pre mladšie ročníky, slovenčiny, matematiky, cudzích jazykov, biológii, geografie, dejepisu, fyziky, občianskej náuky pre starších.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Pripravili: všetci učitelia</w:t>
      </w:r>
    </w:p>
    <w:p w:rsidR="00C4068E" w:rsidRPr="006E486B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Marec – mesiac knihy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 v ŠKD si rôznymi aktivitami pripomenuli mesiac knihy. Tvorili vlastné knihy, čítali rozprávky, navštevovali vzdelávacie podujatia v mestskej knižnici. Vyvrcholením aktivít bol literárny kvíz, kde si deti preverili svoje vedomosti.  Okrem čítania kníh i poznávania toho, ako kniha vzniká si knihu aj vyrobili a ilustrovali.</w:t>
      </w:r>
    </w:p>
    <w:p w:rsid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Mgr.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Bc. M. Ondrušová,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Muranský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vychovávatelia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V Krajine kníh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Spisovateľom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Zbyňo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Džadoň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ilustrátorka Jana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Kalixová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voviedli tretiakov a štvrtákov do príbehu o strachu a jeho prekonávaní v knihe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Lara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nebo. Pani ilustrátorka porozprávala o svojej práci a pripravila pre našich žiakov aj malý ilustrátorský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workshop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Zodpovední: Mgr. M. Gajdošová, Mgr. M. Snopková 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Ako sa správne učiť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Nájsť si správny spôsob v osvojovaní si vedomostí vyžaduje vynaloženie úsilia. Piataci sa zúčastnili na besede, ktorej cieľom bolo oboznámiť ich so základnými informáciami a radami, ktoré súvisia s učením. Dozvedeli sa, aké faktory ovplyvňujú kvalitu učenia a prostredníctvom rôznorodých aktivít si mali možnosť vyskúšať, ako sa učením trénuje pamäť, či ako pamäť funguje.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Pripravila: Mgr. Jana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Bendžalová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Biela pastelka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 Z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bierka pod názvom Biela pastelka, do ktorej sa každoročne s radosťou zapájame, je jedna z príležitostí, ako rozvíjať v našich žiakoch empatiu, spolupatričnosť a solidaritu k druhým.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Zodpovedná: Mgr. Jana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Bendžalová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 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Spelling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Bee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posledných školských dňoch sa uskutočnila súťaž v hláskovaní anglických slov „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Spelling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 V kategórii 1A (180 slov) si zmerali sily chlapci i dievčatá z 5., 6. a 7. ročníka, v kategórii 1B (280 slov) si zmerali svoje skúsenosti v hláskovaní chlapci z 8. A. 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Sili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 zmerali vo fonetickom prepise a správnom vyhláskovaní 3 slov. Odmenení bol aj “najrýchlejší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hláskovateľ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 a “najťažšie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vyhláskovateľné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slovo“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knowledge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(vedomosť).  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Pripravila: Mgr. Veronika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Dlugoš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Sokolská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Aktivity zamerané na finančnú gramotnosť žiakov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Workshop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finančnej gramotnosti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Workshop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odborne viedli lektori občianskeho združenia Mladý podnikavec podporovaného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MŠVVaŠ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SR. Cieľom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workshopu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bolo uviesť žiakov do problematiky finančnej gramotnosti zábavnou formou a umožniť im prakticky si vyskúšať riešenie rôznych problémových situácií. Žiaci si z podujatia odniesli cenné informácie a zručnosti spojené s rozhodovaním, uplatnením a zodpovednosťou v oblasti finančnej gramotnosti.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  Mgr. Ľudmila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Kravjanská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Aktivity zamerané na globálne vzdelávanie a environmentálnu výchovu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cieľová skupina - žiaci a pedagógovia ZŠ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  Noc výskumníkov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Naši žiaci sa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stali účastníkmi festivalu vedy a techniky v košickej Optime, kde sa prezentujú košické  a prešovské univerzity a výskumné ústavy SAV.  Na pár hodín sa stali vedcami, biológmi, chemikmi, ktorí skúmajú, objavujú a riešia záhady. Pokusy a prezentácie ich presvedčili, že veda je pekná, zaujímavá, záhadná a je všade okolo nás.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Uprac Slovensko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prvého stupňa sa s učiteľmi zapojili do aktivity Upracme Slovensko – Zelená hliadka a upratovali vybrané lokality v meste. Vyzbieraný odpad následne aj vyseparovali.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Pripravila: PaedDr. Jana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Petrušková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Deň Zeme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tejto príležitosti sa žiaci zúčastnili na upratovaní Mariánskej hory, ktoré organizovalo mesto Levoča. Vyzbierali kopu odpadu, ktorý v prírode nemá čo robiť. Príroda sa im odvďačila pohľadom na vyhrievajúcu sa zákonom chránenú vretenicu.</w:t>
      </w:r>
    </w:p>
    <w:p w:rsid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 Mgr. R.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Kummerová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                          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Les ukrytý v knihe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Tretiaci sa zapojili do celoslovenského projektu  Tajomstvá lesa s  cieľom zvýšiť čitateľskú a prírodovednú gramotnosť u detí. S lesníkmi sa rozprávali o význame lesa a lesníctva, rozoznávali jednotlivé druhy drevín a ich semien, skladali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puzzle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listovali v náučných knihách, videli ukážky zvieracích labiek; top bola medvedia stopa.    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Zodpovedná: Mgr. M. Gajdošová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Workshop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Discovery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Days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Prváci a druháci sa zúčastnili na podujatí v rámci projektu UNICEF. Oboznámili sa s tradičným remeslom – včelárstvom, videli pestovanie byliniek v záhonoch, jazierko s jeho obyvateľmi, ekologické nádrže na dažďovú vodu, park so symbolom Slovanov – lipami, aj kaštieľ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Csákyovcov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parkom.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Zodpovední: vyučujúci 1. a 2. </w:t>
      </w:r>
      <w:r w:rsidR="006E486B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očníkov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Vesmír očami 4.A triedy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Vesmír, to je celý svet! Jeho súčasťou je Zem, Slnko, Mesiac a všetky planéty vesmíru. Čo sa štvrtáci naučili na hodinách prírodovedy, to aj zúročili pri tvorbe projektu: „Vesmír našimi očami“, v ktorom okrem poznatkov predviedli svoje zručnosti a fantáziu.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Pripravila: Mgr. I. Čechová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Sokoliar v ŠKD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ŠKD navštívil sokoliar pán J. Kollár zo SOŠ lesníckej v Prešove, ktorý deťom predstavil svoje dva poklady: sovu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Emku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orlicu Olinku. Porozprával im zaujímavostí o svojej práci, dovolil, aby si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Emku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Olinku pohladili a ukázal nálety týchto krásnych dravcov.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Zodpovední: Mgr.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Aktivity zamerané na zdravý životný štýl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 cieľová skupina žiaci a učitelia ZŠ, rodičia a priatelia ZŠ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Týždeň zdravej desiatej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tomto týždni mali žiaci za úlohu desiatovať zdravé jedlo. Rozprávali o tom, čo je a čo nie je vhodné na desiatovať, prečo desiata musí obsahovať viac ovocia, zeleniny a vlákniny, prečo je potrebné konzumovať menej cukrov a sladených nápojov. Pripomenuli Deň jablka – 21. október. Obliekli sa do farieb jablka a prežili deň plný aktivít a zábavy.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Pripravila: PaedDr.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Petrušková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Mgr. M. Snopková</w:t>
      </w:r>
    </w:p>
    <w:p w:rsidR="00C4068E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Názov aktivity: Športový trojboj v školskom klube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Všetky oddelenia školského klubu si spoločne zasúťažili v trojboji. Deti zdolávali rôzne štafetové súťaže zamerané na obratnosť, rýchlosť a spoluprácu.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Ján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Muranský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Bc. M. Ondrušová, Mgr. M.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Beseda s očnou lekárkou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ŠKD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navštívila MUDr. Mária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Repaská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očná lekárka. Predviedla model oka, vysvetlila zloženie, poradila ako sa starať o očká, aby im dlho slúžili, ako ich príliš nezaťažovať nesprávnym spôsobom a poukázala na rôzne problémy so zrakom.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Pripravila: Bc. M. Ondrušová</w:t>
      </w:r>
    </w:p>
    <w:p w:rsid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Zimné radovánky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Počas hodín telesnej výchovy a popoludňajších krúžkov sa deti guľovali, korčuľovali, sánkovali,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bobovali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stavali snehuliakov, vyšliapavali chodníky v snehu a hlavne pohybom zvíťazili nad mrazivým chladom.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        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Pripravili: učiteľky 1. stupňa ZŠ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Lyžiarsky výcvik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Žiaci ôsmeho a deviateho ročníka absolvovali lyžiarsky výcvik v lyžiarskom stredisku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Ski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centrum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Kubašok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Spišské Bystré. Výcvik prebiehal v príjemnej atmosfére a všetci jeho účastníci postupne zvládali predpísané úlohy. V posledný deň výcviku bola pre žiakov pripravená kontrolná trať, kde preukázali lyžiarske zručnosti.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Zodpovední: Mgr. S. Janík, Bc. A.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Cehuľa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Muranský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Plavecký výcvik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Základný plavecký výcvik žiakov tretieho a Zdokonaľovací žiakov šiesteho ročníka sa uskutočnil na konci mája v krytej plavárni vo Svite. Deti boli úžasné. Zodpovedne plnili pokyny a horlivo pristupovali k svojim povinnostiam.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Zodpovedný: Mgr. S. Janík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Tenis do škôl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Projekt „Tenis do škôl“ zorganizoval Slovenský tenisový zväz v spolupráci s MŠ SR a ŠPÚ. Cieľom bolo dostať deti k športu a vybudovať v nich už v mladom veku vzťah k športu, zatraktívniť hodiny TSV na 1. stupni ZŠ a oboznámiť žiakov so základnými zručnosťami tejto hry. Trénovanie bolo zaradené v rámci hodín TSV pre žiakov 2. a 3. ročníkov. Nacvičovala sa správna technika držania tenisovej rakety, práca s loptičkou, odrážanie loptičky rôznymi spôsobmi.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Zodpovední: učitelia 1. stupňa a</w:t>
      </w:r>
      <w:r w:rsid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TSV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   Olympijský festival detí a mládeže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areáli ZŠ Gašpara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Haina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uskutočnil  Olympijský festival detí a mládeže pre žiakov 1. – 4. ročníka, kde sa súťažilo v 5 atletických disciplínach: behu na 60 a 200 m., hode tenisovou loptičkou, behu na 6 x 10 m. a skoku do diaľky z miesta. Zúčastnilo sa 30 žiakov našej školy. Naši žiaci vybojovali 7 zlatých, 10 strieborných a 3 bronzové medaily.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Zodpovedný: Mgr. S.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Balogh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Škola v prírode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 júni odišli naši tretiaci a štvrtáci do "Školy v prírode", aby   v krásnom prostredí stredného Slovenska v hoteli Hrabovo spoznali zaujímavých ľudí a vecí. Na ceste do cieľa sa zastavili v skanzene Pribylina, kde si pozreli skanzen a odviezli sa vláčikom. Okrem učenia sa vonku v prírode ich čakal týždeň plný zážitkov – turistické vychádzky 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Malinô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brdo, Hrabovskú dolinu, zábavný večer. Na spiatočnej ceste navštívili Demänovskú jaskyňu.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Mgr. A.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Ištoková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Mgr. M. Gajdošová, J.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Muranský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aktivity: Školský klub vo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fitku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Deti navštívili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Ultimate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sports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academy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ktorého hlavnou myšlienkou je správne cvičiť, stravovať a vychovávať zdravú a ambicióznu mládež. Pod vedením osobného trénera a profesionálneho zápasníka MMA Dávida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Kedžucha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deti ochutnali kúsok toho, ako sa správne cvičí - mali rozcvičku a rôzne cvičenia - koordinačný rebrík,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plang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Pripravila. Mgr. Mária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Aktivity zamerané na všestranný rozvoj žiakov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cieľová skupina: žiaci 1. a 2. stupňa, vyučujúci, rodičia, starí rodičia a priatelia školy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Na návšteve u bielej panej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Druháci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navštívili Spišské múzeum v Levoči s cieľom dozvedieť sa o  živote Júlie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Korponayovej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legendárnej levočskej bielej panej. Dozvedeli sa, kde dodnes stojí jej dom, podľa obrazov si mohli predstaviť, ako vyzerala a aké šaty si obliekala. Múzeum im pripravilo pracovné listy s obrázkami.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 Mgr. Katarína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Fľaková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Poznávame históriu nášho mesta...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 v ŠKD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poznávajú našu históriu a pamiatky nášho mesta a okolia. Navštívili stredoveký kláštor s Krížovou chodbou, nádvorie aj átrium, expozíciu na radnici. Deti svojimi otázkami prejavili záujem o našu históriu, pamiatky a kultúrne dedičstvo.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Pripravila: Bc. Mária Ondrušová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Deň narcisov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Dobrovoľníci z našej školy sa pravidelne zapájajú do Dňa narcisov. Naši dobrovoľníci postupne navštívili všetky triedy školy, potom oslovili ľudí na uliciach a pracoviskách. Všetci, ktorí prispeli do zbierky a pripli si žltý narcis, vyjadrili podporu ľuďom, ktorí bojujú s onkologickým ochorením.      </w:t>
      </w:r>
    </w:p>
    <w:p w:rsid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 Mgr.  Renáta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Kummerová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  Exkurzia do Solivaru a planetária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Žiaci 2.A, 2.B a 4.A triedy si na tejto exkurzii prezreli štyri samostatné objekty: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gápeľ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četerne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(rezervoáre soľanky),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varňu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 sklad soli a dozvedeli sa mnoho iných zaujímavostí. V planetáriu im na jednoduchých modeloch vysvetlili niektoré javy a fakty, aby si starší žiaci rozšírili svoje vedomosti o vesmíre a mladší žiaci sa naučili niečo nové. Najviac ich zaujalo sledovanie filmu o hviezdach a súhvezdiach.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Pripravila: Mgr. Mária Snopková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zamate a v čipkách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siedmych ročníkov sa venujú téme Remeslá a odevy a v súvislosti s tým navštívili výstavu zameranú na módu v období baroka v Spišskom múzeu v Levoči. Dozvedeli sa ako sa obliekali urodzení páni, vojaci ale aj sedliaci, zaujali ich živôtiky vystužené rybími kosťami, parochne rôznych tvarov a čipkované rukávce, vejáre či slnečníky.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Pripravila: Mgr. Katarína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Fľaková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Múzejníci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 zo školského klubu v múzeu pátrali po stopách histórie nášho mesta. Dozvedeli sa, kedy bola mestu udelená výsada práva skladu a meča, aký význam to malo pre mesto, ako sa niekedy volil richtár a veľa zaujímavostí zo života Bielej panej.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Zodpovedný: Ján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Muranský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aktivity: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Give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me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5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Zábavno-náučnú súťaž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Give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 organizuje Gymnázium F. Assiského v Levoči. Naše družstvo dievčat si vyskúšalo svoje zručnosti v angličtine v rôznych úlohách. Celá súťaž bola komunikovaná v angličtine, čo bolo pre dievčatá výbornou skúsenosťou.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 Mgr. Veronika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Dlugoš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Sokolská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Nekonečný príbeh hliny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Ateliéri Inak sa deti z ŠKD zúčastnili na programe pod týmto názvom. Táto interaktívna tvorivá hra s hlinou aktivuje telo, zmysly, pocity, imagináciu a tým mobilizuje novú vitálnu energiu. Deti pracovali po prvýkrát s hlinou, aby vytvorili svoj výrobok. Deti vytvorili dinosaury, morské panny, futbalovú loptu, myšiaka, slimáka.....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Pripravila: Mgr. Mária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Otváranie studničiek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ŠKD sme si pripomenuli starý slovanský zvyk otvárania studničiek, ktorý  sa spája s príchodom leta. Deti turistickou vychádzkou prišli ku studničke na Mariánskej hore. Vybrané kráľovničky ovenčili a tie odomkli studničku. Pri studničke si aj spoločne zaspievali.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Bc. Mária Ondrušová, Mgr. Mária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Ján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Muranský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Na návšteve v kynologickom areáli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Deti mali možnosť  vidieť ako prebieha výcvik psov - poslušnosť, povely, reakcie psíkov, videli ako psíky vyhľadávajú nebezpečné látky. Oboznámili sa s vybavením a predmetmi slúžiacimi na výcvik a s nadšením sa zapojili do aktivít pri výcviku psíkov.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Pripravila: Mgr. Mária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Aktivity zamerané k Vianociam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-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cieľová skupina žiaci a učitelia ZŠ, rodičia a priatelia ZŠ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Vianoce na hodinách anglického jazyka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Na hodinách sa žiaci zoznamovali s kultúrou Vianoc v Anglicku či Amerike a porovnávali s tradíciami našich Vianoc. Vytvorili vianočnú pohľadnicu s venovaním v anglickom jazyku a zaspievali známu skladbu Tichá noc –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Silent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night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Pripravili: Mgr. Veronika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Dlugoš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Sokolská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Vianočné tvorenie v ŠKD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December umožňuje zamerať sa na kreativitu a tvorivosť u detí. Deti vyzdobili triedy, chodby a vyrábali vianočné pohľadnice a rôzne drobné ozdoby na stromček.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Pripravila: Bc. Mária Ondrušová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Zdobenie stromčeka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fontáne dobročinnosti Mestské kultúrne stredisko v Levoči organizovalo akciu „Vianočný les“. Aj deti z ŠKD vyzdobili svoj stromček. Ozdoby, ktoré sa niesli vo farbách nášho krásneho mesta vyrábali žiaci v tvorivých dielňach z prírodných materiálov.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Zodpovední: vychovávatelia ŠKD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„Od Lucie do Vianoc, každá noc má svoju moc“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ŠKD si hovorili o tradíciách a zvykoch v adventnom období.  Študentky zo SOŠ pedagogickej deťom priblížili prezentáciou, čo je to stridží deň a aké zvyky sa s ním spájajú. Predviedli deťom zvyky a tradície v spišskom nárečí. Poobliekali aj deti do bielych 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plachiet a husím krídlom povymetali všetky kúty v škole, aby ju všetko zlé obchádzalo. Zodpovedná: Mgr. Mária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Kaliašová</w:t>
      </w:r>
      <w:proofErr w:type="spellEnd"/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Písali sme listy Ježiškovi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začiatku mesiaca december žiaci prvého stupňa písali listy Ježiškovi. Podelili sa v nich o svoje priania, túžby a radosť z blížiacich sa sviatkov, nezabudli však Ježiškovi pošepnúť i svoje vysnívané darčeky. K listom pripojili aj svoje kresby pre Ježiška.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Zodpovedná: PaedDr. Jana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Petrušková</w:t>
      </w:r>
      <w:proofErr w:type="spellEnd"/>
    </w:p>
    <w:p w:rsidR="00C4068E" w:rsidRPr="006E486B" w:rsidRDefault="00C4068E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Čo sa stalo v Betleheme...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Spišskom múzeu sa mohli žiaci pozrieť pod betlehemskú hviezdu, zažiť magickú atmosféru predvianočného mestečka, vyrobiť si malý suvenír vo vianočnej dielni, ochutnať vianočnú oblátku a punč a zapísať prianie pre seba a najbližších.</w:t>
      </w:r>
    </w:p>
    <w:p w:rsidR="00005E9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Zodpovedná: Mgr. M. Gajdošová</w:t>
      </w:r>
    </w:p>
    <w:p w:rsidR="006E486B" w:rsidRPr="006E486B" w:rsidRDefault="006E486B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aktivity: Mikuláš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aktivity: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spolupráci so študentkami SOŠ pedagogickej k nám prišiel Mikuláš s pestrým programom. Priviedol anjela s čertom, škriatkov a zvieratká i tancujúce snehové vločky. Deti Mikulášovi zaspievali, zarecitovali a za dobrý výkon dostali  sladkú odmenu.                                                                                               Aj v tomto roku dobrý Mikuláš priniesol nedočkavým deťom sladkú odmenu. Aby mu nebolo smutno, sprevádzali ho anjelici a nezbední čertíci. Anjeli detičky pochválili za usilovnosť i dobré skutky a čerti ich za občasné nezbednosti poriadne pomazali pekelnými sadzami.</w:t>
      </w:r>
    </w:p>
    <w:p w:rsidR="00005E9A" w:rsidRPr="006E486B" w:rsidRDefault="00005E9A" w:rsidP="003B7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Aktivity jednotlivých pedagógov na zdokonaľovanie profesijných kompetencií potrebných pre pedagogickú prax:</w:t>
      </w:r>
    </w:p>
    <w:p w:rsidR="00005E9A" w:rsidRPr="008A453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 </w:t>
      </w:r>
      <w:proofErr w:type="spellStart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webináre</w:t>
      </w:r>
      <w:proofErr w:type="spellEnd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programu MS </w:t>
      </w:r>
      <w:proofErr w:type="spellStart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Teams</w:t>
      </w:r>
      <w:proofErr w:type="spellEnd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všetci pedagogickí zamestnanci; </w:t>
      </w:r>
    </w:p>
    <w:p w:rsidR="00005E9A" w:rsidRPr="008A453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inovačné vzdelávanie „Výchovný poradca“  - Mgr. A. </w:t>
      </w:r>
      <w:proofErr w:type="spellStart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Taratutová</w:t>
      </w:r>
      <w:proofErr w:type="spellEnd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získanie profesijných    </w:t>
      </w:r>
    </w:p>
    <w:p w:rsidR="00005E9A" w:rsidRPr="008A453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  kompetencií potrebných na výkon špecializovanej činnosti výchovného poradcu;</w:t>
      </w:r>
    </w:p>
    <w:p w:rsidR="00005E9A" w:rsidRPr="008A453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webinár</w:t>
      </w:r>
      <w:proofErr w:type="spellEnd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Interaktivita taktik – všetci pedagogickí zamestnanci</w:t>
      </w:r>
    </w:p>
    <w:p w:rsidR="00005E9A" w:rsidRPr="008A453A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webinár</w:t>
      </w:r>
      <w:proofErr w:type="spellEnd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Sociálne siete na hodinách RJ – Mgr. I. </w:t>
      </w:r>
      <w:proofErr w:type="spellStart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Gerberyová</w:t>
      </w:r>
      <w:proofErr w:type="spellEnd"/>
    </w:p>
    <w:p w:rsidR="00005E9A" w:rsidRPr="003B7433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webinár</w:t>
      </w:r>
      <w:proofErr w:type="spellEnd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Webové nástroje na prípravu na vyučovanie – Mgr. I. </w:t>
      </w:r>
      <w:proofErr w:type="spellStart"/>
      <w:r w:rsidRPr="008A453A">
        <w:rPr>
          <w:rFonts w:ascii="Times New Roman" w:eastAsia="Times New Roman" w:hAnsi="Times New Roman" w:cs="Times New Roman"/>
          <w:sz w:val="24"/>
          <w:szCs w:val="24"/>
          <w:lang w:eastAsia="sk-SK"/>
        </w:rPr>
        <w:t>Gerberyová</w:t>
      </w:r>
      <w:proofErr w:type="spellEnd"/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bookmarkStart w:id="15" w:name="1h"/>
      <w:bookmarkEnd w:id="15"/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C4068E" w:rsidRDefault="00C4068E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h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Projekty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6" w:name="e1h"/>
      <w:bookmarkStart w:id="17" w:name="1i"/>
      <w:bookmarkEnd w:id="16"/>
      <w:bookmarkEnd w:id="17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Elektronizácia vzdelávacieho systému regionálneho školstva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Zvyšovanie kvality vzdelávania na základných a stredných školách s využitím   </w:t>
      </w:r>
    </w:p>
    <w:p w:rsidR="003B7433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elektronického testovania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Digitálny žiak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NP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Pomáhajúce profesie v edukácii detí a žiakov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Rozvojový projekt  „Čítame radi“ - podpora čitateľskej gramotnosti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Zdravá škola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Školské ovocie, RAJO 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Tenis do škôl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Finančná gramotnosť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Zberové aktivity - zber gaštanov, zber papiera, zber vrchnákov z plastových fliaš, zber</w:t>
      </w:r>
    </w:p>
    <w:p w:rsidR="003B7433" w:rsidRPr="006E486B" w:rsidRDefault="003B7433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bateriek, starých mobilných telefónov.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Výsledky inšpekčnej činnosti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poslednej inšpekčnej kontroly: 13.04.2023</w:t>
      </w:r>
    </w:p>
    <w:p w:rsidR="003B7433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 i</w:t>
      </w:r>
      <w:r w:rsidR="00822C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nšpekcie: Prešetrenie sťažnosti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Výsledok prešetrenia sťažnosti je prílohou č.1 tejto správy.</w:t>
      </w:r>
      <w:bookmarkStart w:id="18" w:name="e1i"/>
      <w:bookmarkStart w:id="19" w:name="1j"/>
      <w:bookmarkEnd w:id="18"/>
      <w:bookmarkEnd w:id="19"/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Materiálno-technické podmienky</w:t>
      </w:r>
    </w:p>
    <w:p w:rsidR="003B7433" w:rsidRDefault="003B7433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20" w:name="e1j"/>
      <w:bookmarkStart w:id="21" w:name="1k"/>
      <w:bookmarkEnd w:id="20"/>
      <w:bookmarkEnd w:id="21"/>
      <w:r>
        <w:rPr>
          <w:rStyle w:val="normaltextrun"/>
        </w:rPr>
        <w:t xml:space="preserve">Budova školy je 125 rokov </w:t>
      </w:r>
      <w:proofErr w:type="spellStart"/>
      <w:r>
        <w:rPr>
          <w:rStyle w:val="normaltextrun"/>
        </w:rPr>
        <w:t>stará, dobre</w:t>
      </w:r>
      <w:proofErr w:type="spellEnd"/>
      <w:r>
        <w:rPr>
          <w:rStyle w:val="normaltextrun"/>
        </w:rPr>
        <w:t xml:space="preserve"> udržiavaná </w:t>
      </w:r>
      <w:proofErr w:type="spellStart"/>
      <w:r>
        <w:rPr>
          <w:rStyle w:val="normaltextrun"/>
        </w:rPr>
        <w:t>a poskytuje</w:t>
      </w:r>
      <w:proofErr w:type="spellEnd"/>
      <w:r>
        <w:rPr>
          <w:rStyle w:val="normaltextrun"/>
        </w:rPr>
        <w:t xml:space="preserve"> žiakom dobré pracovné prostredie. </w:t>
      </w:r>
      <w:proofErr w:type="spellStart"/>
      <w:r>
        <w:rPr>
          <w:rStyle w:val="normaltextrun"/>
        </w:rPr>
        <w:t>V každej</w:t>
      </w:r>
      <w:proofErr w:type="spellEnd"/>
      <w:r>
        <w:rPr>
          <w:rStyle w:val="normaltextrun"/>
        </w:rPr>
        <w:t xml:space="preserve"> triede sa nachádzajú na oknách žalúzie, ktoré zabraňujú prenikaniu slnečných lúčov do tried </w:t>
      </w:r>
      <w:proofErr w:type="spellStart"/>
      <w:r>
        <w:rPr>
          <w:rStyle w:val="normaltextrun"/>
        </w:rPr>
        <w:t>a zabraňujú</w:t>
      </w:r>
      <w:proofErr w:type="spellEnd"/>
      <w:r>
        <w:rPr>
          <w:rStyle w:val="normaltextrun"/>
        </w:rPr>
        <w:t xml:space="preserve"> únave žiakov. </w:t>
      </w:r>
      <w:proofErr w:type="spellStart"/>
      <w:r>
        <w:rPr>
          <w:rStyle w:val="normaltextrun"/>
        </w:rPr>
        <w:t>V triede</w:t>
      </w:r>
      <w:proofErr w:type="spellEnd"/>
      <w:r>
        <w:rPr>
          <w:rStyle w:val="normaltextrun"/>
        </w:rPr>
        <w:t xml:space="preserve"> sú </w:t>
      </w:r>
      <w:proofErr w:type="spellStart"/>
      <w:r>
        <w:rPr>
          <w:rStyle w:val="normaltextrun"/>
        </w:rPr>
        <w:t>k dispozícii</w:t>
      </w:r>
      <w:proofErr w:type="spellEnd"/>
      <w:r>
        <w:rPr>
          <w:rStyle w:val="normaltextrun"/>
        </w:rPr>
        <w:t xml:space="preserve"> vešiaky na vrchné oblečenie, hygienické potreby </w:t>
      </w:r>
      <w:proofErr w:type="spellStart"/>
      <w:r>
        <w:rPr>
          <w:rStyle w:val="normaltextrun"/>
        </w:rPr>
        <w:t>a skrinka</w:t>
      </w:r>
      <w:proofErr w:type="spellEnd"/>
      <w:r>
        <w:rPr>
          <w:rStyle w:val="normaltextrun"/>
        </w:rPr>
        <w:t xml:space="preserve"> na prezuvky. Škola nedisponuje šatňami. </w:t>
      </w:r>
      <w:proofErr w:type="spellStart"/>
      <w:r>
        <w:rPr>
          <w:rStyle w:val="normaltextrun"/>
        </w:rPr>
        <w:t>V triedach</w:t>
      </w:r>
      <w:proofErr w:type="spellEnd"/>
      <w:r>
        <w:rPr>
          <w:rStyle w:val="normaltextrun"/>
        </w:rPr>
        <w:t xml:space="preserve"> sa nachádzajú skrine na pomôcky pre žiakov </w:t>
      </w:r>
      <w:proofErr w:type="spellStart"/>
      <w:r>
        <w:rPr>
          <w:rStyle w:val="normaltextrun"/>
        </w:rPr>
        <w:t>a učiteľov</w:t>
      </w:r>
      <w:proofErr w:type="spellEnd"/>
      <w:r>
        <w:rPr>
          <w:rStyle w:val="normaltextrun"/>
        </w:rPr>
        <w:t xml:space="preserve">. Každá trieda je vybavená informačnými technológiami (interaktívna tabuľa, interaktívny panel, počítač) </w:t>
      </w:r>
      <w:proofErr w:type="spellStart"/>
      <w:r>
        <w:rPr>
          <w:rStyle w:val="normaltextrun"/>
        </w:rPr>
        <w:t>a klasickou</w:t>
      </w:r>
      <w:proofErr w:type="spellEnd"/>
      <w:r>
        <w:rPr>
          <w:rStyle w:val="normaltextrun"/>
        </w:rPr>
        <w:t xml:space="preserve"> tabuľou. </w:t>
      </w:r>
      <w:proofErr w:type="spellStart"/>
      <w:r>
        <w:rPr>
          <w:rStyle w:val="normaltextrun"/>
        </w:rPr>
        <w:t>K dispozícii</w:t>
      </w:r>
      <w:proofErr w:type="spellEnd"/>
      <w:r>
        <w:rPr>
          <w:rStyle w:val="normaltextrun"/>
        </w:rPr>
        <w:t xml:space="preserve">  sú 2 moderné počítačové učebne </w:t>
      </w:r>
      <w:proofErr w:type="spellStart"/>
      <w:r>
        <w:rPr>
          <w:rStyle w:val="normaltextrun"/>
        </w:rPr>
        <w:t>s pripojením</w:t>
      </w:r>
      <w:proofErr w:type="spellEnd"/>
      <w:r>
        <w:rPr>
          <w:rStyle w:val="normaltextrun"/>
        </w:rPr>
        <w:t xml:space="preserve"> na internet </w:t>
      </w:r>
      <w:proofErr w:type="spellStart"/>
      <w:r>
        <w:rPr>
          <w:rStyle w:val="normaltextrun"/>
        </w:rPr>
        <w:t>a množstvom</w:t>
      </w:r>
      <w:proofErr w:type="spellEnd"/>
      <w:r>
        <w:rPr>
          <w:rStyle w:val="normaltextrun"/>
        </w:rPr>
        <w:t xml:space="preserve"> výučbových programov. Z prostriedkov získaných </w:t>
      </w:r>
      <w:proofErr w:type="spellStart"/>
      <w:r>
        <w:rPr>
          <w:rStyle w:val="normaltextrun"/>
        </w:rPr>
        <w:t>v projektoch</w:t>
      </w:r>
      <w:proofErr w:type="spellEnd"/>
      <w:r>
        <w:rPr>
          <w:rStyle w:val="normaltextrun"/>
        </w:rPr>
        <w:t xml:space="preserve"> je zriadené jazykové laboratórium. </w:t>
      </w:r>
      <w:r>
        <w:rPr>
          <w:rStyle w:val="eop"/>
        </w:rPr>
        <w:t> </w:t>
      </w:r>
    </w:p>
    <w:p w:rsidR="003B7433" w:rsidRDefault="003B7433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Škola má odborné učebne fyziky </w:t>
      </w:r>
      <w:proofErr w:type="spellStart"/>
      <w:r>
        <w:rPr>
          <w:rStyle w:val="normaltextrun"/>
        </w:rPr>
        <w:t>a chémie</w:t>
      </w:r>
      <w:proofErr w:type="spellEnd"/>
      <w:r>
        <w:rPr>
          <w:rStyle w:val="normaltextrun"/>
        </w:rPr>
        <w:t xml:space="preserve">, hudobnej výchovy, biológie. Niektoré učebne sú kmeňovými triedami </w:t>
      </w:r>
      <w:proofErr w:type="spellStart"/>
      <w:r>
        <w:rPr>
          <w:rStyle w:val="normaltextrun"/>
        </w:rPr>
        <w:t>a žiaci</w:t>
      </w:r>
      <w:proofErr w:type="spellEnd"/>
      <w:r>
        <w:rPr>
          <w:rStyle w:val="normaltextrun"/>
        </w:rPr>
        <w:t xml:space="preserve"> sa </w:t>
      </w:r>
      <w:proofErr w:type="spellStart"/>
      <w:r>
        <w:rPr>
          <w:rStyle w:val="normaltextrun"/>
        </w:rPr>
        <w:t>v nich</w:t>
      </w:r>
      <w:proofErr w:type="spellEnd"/>
      <w:r>
        <w:rPr>
          <w:rStyle w:val="normaltextrun"/>
        </w:rPr>
        <w:t xml:space="preserve"> podľa potreby striedajú. Všetky učebne sú priestranné a dobre osvetlené. </w:t>
      </w:r>
      <w:proofErr w:type="spellStart"/>
      <w:r>
        <w:rPr>
          <w:rStyle w:val="normaltextrun"/>
        </w:rPr>
        <w:t>V rámci</w:t>
      </w:r>
      <w:proofErr w:type="spellEnd"/>
      <w:r>
        <w:rPr>
          <w:rStyle w:val="normaltextrun"/>
        </w:rPr>
        <w:t xml:space="preserve"> praktických činností majú žiaci </w:t>
      </w:r>
      <w:proofErr w:type="spellStart"/>
      <w:r>
        <w:rPr>
          <w:rStyle w:val="normaltextrun"/>
        </w:rPr>
        <w:t>k dispozícii</w:t>
      </w:r>
      <w:proofErr w:type="spellEnd"/>
      <w:r>
        <w:rPr>
          <w:rStyle w:val="normaltextrun"/>
        </w:rPr>
        <w:t xml:space="preserve"> učebňu – dielne so zameraním na drevo </w:t>
      </w:r>
      <w:proofErr w:type="spellStart"/>
      <w:r>
        <w:rPr>
          <w:rStyle w:val="normaltextrun"/>
        </w:rPr>
        <w:t>a kov</w:t>
      </w:r>
      <w:proofErr w:type="spellEnd"/>
      <w:r>
        <w:rPr>
          <w:rStyle w:val="normaltextrun"/>
        </w:rPr>
        <w:t xml:space="preserve">. Snažíme sa </w:t>
      </w:r>
      <w:proofErr w:type="spellStart"/>
      <w:r>
        <w:rPr>
          <w:rStyle w:val="normaltextrun"/>
        </w:rPr>
        <w:t>o to</w:t>
      </w:r>
      <w:proofErr w:type="spellEnd"/>
      <w:r>
        <w:rPr>
          <w:rStyle w:val="normaltextrun"/>
        </w:rPr>
        <w:t xml:space="preserve">, aby naše pracovné prostredie bolo príjemné, veselé, prezentujúce prácu našich žiakov. Školskú kuchynku využívajú žiaci na predmete </w:t>
      </w:r>
      <w:r>
        <w:rPr>
          <w:rStyle w:val="normaltextrun"/>
        </w:rPr>
        <w:lastRenderedPageBreak/>
        <w:t xml:space="preserve">výchova k manželstvu </w:t>
      </w:r>
      <w:proofErr w:type="spellStart"/>
      <w:r>
        <w:rPr>
          <w:rStyle w:val="normaltextrun"/>
        </w:rPr>
        <w:t>a rodičovstvu</w:t>
      </w:r>
      <w:proofErr w:type="spellEnd"/>
      <w:r>
        <w:rPr>
          <w:rStyle w:val="normaltextrun"/>
        </w:rPr>
        <w:t xml:space="preserve">, ale </w:t>
      </w:r>
      <w:proofErr w:type="spellStart"/>
      <w:r>
        <w:rPr>
          <w:rStyle w:val="normaltextrun"/>
        </w:rPr>
        <w:t>i v rámci</w:t>
      </w:r>
      <w:proofErr w:type="spellEnd"/>
      <w:r>
        <w:rPr>
          <w:rStyle w:val="normaltextrun"/>
        </w:rPr>
        <w:t xml:space="preserve"> činnosti záujmových útvarov. Hodiny telesnej výchovy sa realizujú v  školskej telocvični a na školskom multifunkčnom ihrisku. Šatňa pri telocvični je vybavená sprchami. </w:t>
      </w:r>
      <w:r>
        <w:rPr>
          <w:rStyle w:val="eop"/>
        </w:rPr>
        <w:t> </w:t>
      </w:r>
    </w:p>
    <w:p w:rsidR="003B7433" w:rsidRDefault="003B7433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Vybavenie školy učebnými pomôckami </w:t>
      </w:r>
      <w:proofErr w:type="spellStart"/>
      <w:r>
        <w:rPr>
          <w:rStyle w:val="normaltextrun"/>
        </w:rPr>
        <w:t>a didaktickou</w:t>
      </w:r>
      <w:proofErr w:type="spellEnd"/>
      <w:r>
        <w:rPr>
          <w:rStyle w:val="normaltextrun"/>
        </w:rPr>
        <w:t xml:space="preserve"> technikou je na dobrej úrovni, snažíme sa ho priebežne podľa finančných možností školy modernizovať a dopĺňať tak, aby sme vyhoveli požiadavkám vyučujúcich. </w:t>
      </w:r>
      <w:r>
        <w:rPr>
          <w:rStyle w:val="eop"/>
        </w:rPr>
        <w:t> </w:t>
      </w:r>
    </w:p>
    <w:p w:rsidR="003B7433" w:rsidRDefault="003B7433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K dispozícii</w:t>
      </w:r>
      <w:proofErr w:type="spellEnd"/>
      <w:r>
        <w:rPr>
          <w:rStyle w:val="normaltextrun"/>
        </w:rPr>
        <w:t xml:space="preserve"> máme oddychovo-relaxačnú miestnosť pre zamestnancov školy </w:t>
      </w:r>
      <w:proofErr w:type="spellStart"/>
      <w:r>
        <w:rPr>
          <w:rStyle w:val="normaltextrun"/>
        </w:rPr>
        <w:t>s posilňovacím</w:t>
      </w:r>
      <w:proofErr w:type="spellEnd"/>
      <w:r>
        <w:rPr>
          <w:rStyle w:val="normaltextrun"/>
        </w:rPr>
        <w:t xml:space="preserve"> zariadením </w:t>
      </w:r>
      <w:proofErr w:type="spellStart"/>
      <w:r>
        <w:rPr>
          <w:rStyle w:val="normaltextrun"/>
        </w:rPr>
        <w:t>a športovým</w:t>
      </w:r>
      <w:proofErr w:type="spellEnd"/>
      <w:r>
        <w:rPr>
          <w:rStyle w:val="normaltextrun"/>
        </w:rPr>
        <w:t xml:space="preserve"> náradím. </w:t>
      </w:r>
      <w:r>
        <w:rPr>
          <w:rStyle w:val="eop"/>
        </w:rPr>
        <w:t> </w:t>
      </w:r>
    </w:p>
    <w:p w:rsidR="003B7433" w:rsidRDefault="003B7433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Žiaci </w:t>
      </w:r>
      <w:proofErr w:type="spellStart"/>
      <w:r>
        <w:rPr>
          <w:rStyle w:val="normaltextrun"/>
        </w:rPr>
        <w:t>a zamestnanci</w:t>
      </w:r>
      <w:proofErr w:type="spellEnd"/>
      <w:r>
        <w:rPr>
          <w:rStyle w:val="normaltextrun"/>
        </w:rPr>
        <w:t xml:space="preserve"> školy majú možnosť stravovať sa </w:t>
      </w:r>
      <w:proofErr w:type="spellStart"/>
      <w:r>
        <w:rPr>
          <w:rStyle w:val="normaltextrun"/>
        </w:rPr>
        <w:t>v školskej</w:t>
      </w:r>
      <w:proofErr w:type="spellEnd"/>
      <w:r>
        <w:rPr>
          <w:rStyle w:val="normaltextrun"/>
        </w:rPr>
        <w:t xml:space="preserve"> jedálni, ktorá poskytuje stravovanie pre cca 300 ľudí. Vybavenie kuchyne prešlo renováciou. Každoročne dokupujeme kuchynský riad </w:t>
      </w:r>
      <w:proofErr w:type="spellStart"/>
      <w:r>
        <w:rPr>
          <w:rStyle w:val="normaltextrun"/>
        </w:rPr>
        <w:t>a dbáme</w:t>
      </w:r>
      <w:proofErr w:type="spellEnd"/>
      <w:r>
        <w:rPr>
          <w:rStyle w:val="normaltextrun"/>
        </w:rPr>
        <w:t xml:space="preserve"> o hygienu </w:t>
      </w:r>
      <w:proofErr w:type="spellStart"/>
      <w:r>
        <w:rPr>
          <w:rStyle w:val="normaltextrun"/>
        </w:rPr>
        <w:t>a čistotu</w:t>
      </w:r>
      <w:proofErr w:type="spellEnd"/>
      <w:r>
        <w:rPr>
          <w:rStyle w:val="normaltextrun"/>
        </w:rPr>
        <w:t xml:space="preserve"> stravovania, </w:t>
      </w:r>
      <w:proofErr w:type="spellStart"/>
      <w:r>
        <w:rPr>
          <w:rStyle w:val="normaltextrun"/>
        </w:rPr>
        <w:t>o čom</w:t>
      </w:r>
      <w:proofErr w:type="spellEnd"/>
      <w:r>
        <w:rPr>
          <w:rStyle w:val="normaltextrun"/>
        </w:rPr>
        <w:t xml:space="preserve"> svedčí aj spokojnosť našich stravníkov.</w:t>
      </w:r>
      <w:r>
        <w:rPr>
          <w:rStyle w:val="eop"/>
        </w:rPr>
        <w:t> </w:t>
      </w:r>
    </w:p>
    <w:p w:rsidR="00822C4C" w:rsidRDefault="003B7433" w:rsidP="003B74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822C4C" w:rsidRDefault="00822C4C" w:rsidP="003B74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005E9A" w:rsidRPr="003B7433" w:rsidRDefault="00005E9A" w:rsidP="003B74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E486B">
        <w:rPr>
          <w:b/>
          <w:bCs/>
          <w:i/>
          <w:iCs/>
          <w:color w:val="000000"/>
        </w:rPr>
        <w:t>§ 2. ods. 1 k</w:t>
      </w:r>
    </w:p>
    <w:p w:rsidR="00005E9A" w:rsidRPr="006E486B" w:rsidRDefault="00005E9A" w:rsidP="003B743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Úspechy a nedostatky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rámci vyučovacieho procesu si škola udržiava dobré meno v meste i okrese.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Výborné výsledky dosiahli naši žiaci v súťažiach a olympiádach: biologická olympiáda –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krajské a celoslovenské úspechy, matematická olympiáda 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oftHyphen/>
        <w:t xml:space="preserve">– okresné úspechy,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Pytagoriáda</w:t>
      </w:r>
      <w:proofErr w:type="spellEnd"/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– okresné úspechy, Hviezdoslavov Kubín – okresné úspechy, Šaliansky Maťko – okresné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úspechy, Slávik Slovenska – okresné úspechy, dejepisná olympiáda – okresné úspechy,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fyzikálna olympiáda – okresné úspechy, lyžiarske súťaže, športové súťaže – okresné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a krajské úspechy.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Testov</w:t>
      </w:r>
      <w:r w:rsidR="00C406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aní 9 sa nám nepodarilo dosiahnu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 celoslovenský priemer.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4.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Nedostatky vidíme v dosiahnutých výsledkoch žiakov najmä v matematike,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prírodovedných podmetoch a cudzích jazykoch. Výsledky sú ovplyvnené sociálnym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zložením žiakov v triedach.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rámci činnosť PK a MZ je naším cieľom zlepšiť výsledky žiakov a voliť vhodnejšie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(motivačné, aktivizujúce, modernizačné) metódy práce  — najmä so žiakmi zo sociálne</w:t>
      </w:r>
    </w:p>
    <w:p w:rsidR="00005E9A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znevýhodneného prostredia.</w:t>
      </w:r>
    </w:p>
    <w:p w:rsidR="003B7433" w:rsidRPr="006E486B" w:rsidRDefault="003B7433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22" w:name="e1k"/>
      <w:bookmarkStart w:id="23" w:name="3a"/>
      <w:bookmarkEnd w:id="22"/>
      <w:bookmarkEnd w:id="23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3 a</w:t>
      </w:r>
    </w:p>
    <w:p w:rsidR="00005E9A" w:rsidRPr="006E486B" w:rsidRDefault="00005E9A" w:rsidP="003B743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ŠVVP na ZŠ</w:t>
      </w:r>
    </w:p>
    <w:p w:rsidR="00005E9A" w:rsidRDefault="00005E9A" w:rsidP="003B74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žiakov so ŠVVP: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27</w:t>
      </w:r>
      <w:bookmarkStart w:id="24" w:name="e3a"/>
      <w:bookmarkStart w:id="25" w:name="3b"/>
      <w:bookmarkEnd w:id="24"/>
      <w:bookmarkEnd w:id="25"/>
    </w:p>
    <w:p w:rsidR="003B7433" w:rsidRPr="006E486B" w:rsidRDefault="003B7433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3 b</w:t>
      </w:r>
    </w:p>
    <w:p w:rsidR="00005E9A" w:rsidRPr="006E486B" w:rsidRDefault="00005E9A" w:rsidP="003B743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Zapísaní žiaci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zapísaných prvákov k 30.6.2022: </w:t>
      </w:r>
      <w:r w:rsidRPr="006E4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31 /15 dievčat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Skutočný počet žiakov 1.ročníka k 15.9.2022: </w:t>
      </w:r>
      <w:r w:rsidRPr="006E4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33/ 15 dievčat</w:t>
      </w:r>
    </w:p>
    <w:p w:rsidR="00005E9A" w:rsidRDefault="00005E9A" w:rsidP="003B743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detí s odloženou školskou dochádzkou: </w:t>
      </w:r>
      <w:r w:rsidRPr="006E4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2/ 1 dievčat</w:t>
      </w:r>
    </w:p>
    <w:p w:rsidR="003B7433" w:rsidRPr="006E486B" w:rsidRDefault="003B7433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Ukončenie školskej dochádzky na ZŠ k 30.6.2023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Štatistika umiestnenia žiakov (5., 7., 8. a 9. ročník) podľa dĺžky štúdia na strednej škole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Typ školy Dĺžka štúdia v rokoch Počet žiakov</w:t>
      </w:r>
    </w:p>
    <w:p w:rsidR="00005E9A" w:rsidRPr="006E486B" w:rsidRDefault="00C4068E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 8-ročné </w:t>
      </w:r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</w:t>
      </w:r>
    </w:p>
    <w:p w:rsidR="00005E9A" w:rsidRPr="006E486B" w:rsidRDefault="00C4068E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Gymnázium </w:t>
      </w:r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</w:t>
      </w:r>
    </w:p>
    <w:p w:rsidR="00005E9A" w:rsidRPr="006E486B" w:rsidRDefault="00C4068E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Stredná škola </w:t>
      </w:r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</w:t>
      </w:r>
    </w:p>
    <w:p w:rsidR="00005E9A" w:rsidRPr="006E486B" w:rsidRDefault="00C4068E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Stredná škola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trjročná</w:t>
      </w:r>
      <w:proofErr w:type="spellEnd"/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</w:t>
      </w:r>
    </w:p>
    <w:p w:rsidR="00005E9A" w:rsidRPr="006E486B" w:rsidRDefault="00C4068E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Stredná škola dvojročná</w:t>
      </w:r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</w:t>
      </w:r>
    </w:p>
    <w:p w:rsidR="00005E9A" w:rsidRPr="00C4068E" w:rsidRDefault="00005E9A" w:rsidP="003B74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spolu: 42 žiakov</w:t>
      </w:r>
    </w:p>
    <w:p w:rsidR="00005E9A" w:rsidRPr="006E486B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26" w:name="e3b"/>
      <w:bookmarkStart w:id="27" w:name="3c"/>
      <w:bookmarkEnd w:id="26"/>
      <w:bookmarkEnd w:id="27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3 c</w:t>
      </w:r>
    </w:p>
    <w:p w:rsidR="00005E9A" w:rsidRPr="006E486B" w:rsidRDefault="00005E9A" w:rsidP="003B743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Prihlásení na SŠ</w:t>
      </w:r>
    </w:p>
    <w:p w:rsidR="003B7433" w:rsidRPr="003B7433" w:rsidRDefault="00005E9A" w:rsidP="003B74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Príloha č. 2 tejto správy</w:t>
      </w:r>
      <w:bookmarkStart w:id="28" w:name="e3c"/>
      <w:bookmarkStart w:id="29" w:name="3d"/>
      <w:bookmarkEnd w:id="28"/>
      <w:bookmarkEnd w:id="29"/>
      <w:r w:rsidR="003B74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3B7433" w:rsidRPr="003B7433">
        <w:rPr>
          <w:rFonts w:ascii="Times New Roman" w:hAnsi="Times New Roman" w:cs="Times New Roman"/>
          <w:sz w:val="24"/>
          <w:szCs w:val="24"/>
        </w:rPr>
        <w:t>SPRÁV</w:t>
      </w:r>
      <w:r w:rsidR="003B7433">
        <w:rPr>
          <w:rFonts w:ascii="Times New Roman" w:hAnsi="Times New Roman" w:cs="Times New Roman"/>
          <w:sz w:val="24"/>
          <w:szCs w:val="24"/>
        </w:rPr>
        <w:t xml:space="preserve">A VÝCHOVNÉHO PORADCU O ČINNOSTI </w:t>
      </w:r>
      <w:r w:rsidR="003B7433" w:rsidRPr="003B7433">
        <w:rPr>
          <w:rFonts w:ascii="Times New Roman" w:hAnsi="Times New Roman" w:cs="Times New Roman"/>
          <w:sz w:val="24"/>
          <w:szCs w:val="24"/>
        </w:rPr>
        <w:t>V ŠKOLSKOM ROKU 2022/2023</w:t>
      </w:r>
      <w:r w:rsidR="003B7433">
        <w:rPr>
          <w:rFonts w:ascii="Times New Roman" w:hAnsi="Times New Roman" w:cs="Times New Roman"/>
          <w:sz w:val="24"/>
          <w:szCs w:val="24"/>
        </w:rPr>
        <w:t>)</w:t>
      </w:r>
    </w:p>
    <w:p w:rsidR="00005E9A" w:rsidRPr="003B7433" w:rsidRDefault="00005E9A" w:rsidP="003B7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3 d</w:t>
      </w:r>
    </w:p>
    <w:p w:rsidR="00005E9A" w:rsidRPr="006E486B" w:rsidRDefault="00005E9A" w:rsidP="003B743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Prijatí na SŠ</w:t>
      </w:r>
    </w:p>
    <w:p w:rsidR="003B7433" w:rsidRPr="003B7433" w:rsidRDefault="003B7433" w:rsidP="003B74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Príloha č. 2 tejto správy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Pr="003B7433">
        <w:rPr>
          <w:rFonts w:ascii="Times New Roman" w:hAnsi="Times New Roman" w:cs="Times New Roman"/>
          <w:sz w:val="24"/>
          <w:szCs w:val="24"/>
        </w:rPr>
        <w:t>SPRÁV</w:t>
      </w:r>
      <w:r>
        <w:rPr>
          <w:rFonts w:ascii="Times New Roman" w:hAnsi="Times New Roman" w:cs="Times New Roman"/>
          <w:sz w:val="24"/>
          <w:szCs w:val="24"/>
        </w:rPr>
        <w:t xml:space="preserve">A VÝCHOVNÉHO PORADCU O ČINNOSTI </w:t>
      </w:r>
      <w:r w:rsidRPr="003B7433">
        <w:rPr>
          <w:rFonts w:ascii="Times New Roman" w:hAnsi="Times New Roman" w:cs="Times New Roman"/>
          <w:sz w:val="24"/>
          <w:szCs w:val="24"/>
        </w:rPr>
        <w:t>V ŠKOLSKOM ROKU 2022/2023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5E9A" w:rsidRPr="006E486B" w:rsidRDefault="00005E9A" w:rsidP="003B7433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sectPr w:rsidR="00005E9A" w:rsidRPr="006E486B" w:rsidSect="00822C4C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3 e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Klasifikácia tried</w:t>
      </w:r>
    </w:p>
    <w:p w:rsidR="00005E9A" w:rsidRPr="006E486B" w:rsidRDefault="00005E9A" w:rsidP="003B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88"/>
        <w:gridCol w:w="329"/>
        <w:gridCol w:w="217"/>
        <w:gridCol w:w="316"/>
        <w:gridCol w:w="230"/>
        <w:gridCol w:w="303"/>
        <w:gridCol w:w="242"/>
        <w:gridCol w:w="290"/>
        <w:gridCol w:w="255"/>
        <w:gridCol w:w="278"/>
        <w:gridCol w:w="267"/>
        <w:gridCol w:w="266"/>
        <w:gridCol w:w="279"/>
        <w:gridCol w:w="254"/>
        <w:gridCol w:w="246"/>
        <w:gridCol w:w="287"/>
        <w:gridCol w:w="213"/>
        <w:gridCol w:w="319"/>
        <w:gridCol w:w="181"/>
        <w:gridCol w:w="352"/>
        <w:gridCol w:w="148"/>
        <w:gridCol w:w="385"/>
        <w:gridCol w:w="115"/>
        <w:gridCol w:w="418"/>
        <w:gridCol w:w="82"/>
        <w:gridCol w:w="451"/>
        <w:gridCol w:w="49"/>
        <w:gridCol w:w="483"/>
        <w:gridCol w:w="17"/>
        <w:gridCol w:w="500"/>
        <w:gridCol w:w="16"/>
        <w:gridCol w:w="484"/>
        <w:gridCol w:w="49"/>
        <w:gridCol w:w="451"/>
        <w:gridCol w:w="82"/>
        <w:gridCol w:w="418"/>
        <w:gridCol w:w="115"/>
        <w:gridCol w:w="385"/>
        <w:gridCol w:w="147"/>
        <w:gridCol w:w="353"/>
        <w:gridCol w:w="180"/>
        <w:gridCol w:w="320"/>
        <w:gridCol w:w="213"/>
        <w:gridCol w:w="287"/>
        <w:gridCol w:w="246"/>
        <w:gridCol w:w="254"/>
        <w:gridCol w:w="279"/>
        <w:gridCol w:w="532"/>
      </w:tblGrid>
      <w:tr w:rsidR="00005E9A" w:rsidRPr="00822C4C" w:rsidTr="00005E9A">
        <w:trPr>
          <w:trHeight w:val="290"/>
        </w:trPr>
        <w:tc>
          <w:tcPr>
            <w:tcW w:w="42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Klasifikácia tried za 1.polrok 2022/2023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05E9A" w:rsidRPr="00822C4C" w:rsidTr="00005E9A">
        <w:trPr>
          <w:cantSplit/>
          <w:trHeight w:val="1516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Slovenský jazyk a literatúra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Prvouka</w:t>
            </w:r>
            <w:proofErr w:type="spellEnd"/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Etická výchova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Náboženská výchova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Nemecký jazyk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Ruský jazyk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hideMark/>
          </w:tcPr>
          <w:p w:rsidR="00005E9A" w:rsidRPr="00822C4C" w:rsidRDefault="00005E9A" w:rsidP="003B743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Priemer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1,15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I.B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1,06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II.A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II.B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1,11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III.A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1,24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1,33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III.B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1,31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IV.A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1,28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1,51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V.B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1,81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2,71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1,95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VI.B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2,76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2,76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3,12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1,93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VII.A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1,75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VII.B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2,71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2,71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1,78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VIII.A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2,93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2,92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2,04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IX.A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2,83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1,92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IX.B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3,33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2,75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1,94</w:t>
            </w:r>
          </w:p>
        </w:tc>
      </w:tr>
      <w:tr w:rsidR="00005E9A" w:rsidRPr="00822C4C" w:rsidTr="00005E9A">
        <w:trPr>
          <w:trHeight w:val="290"/>
        </w:trPr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1,99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</w:t>
            </w:r>
          </w:p>
        </w:tc>
      </w:tr>
      <w:tr w:rsidR="00005E9A" w:rsidRPr="00822C4C" w:rsidTr="00005E9A">
        <w:trPr>
          <w:trHeight w:val="290"/>
        </w:trPr>
        <w:tc>
          <w:tcPr>
            <w:tcW w:w="10622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Priemer známok na vysvedčení: 1,67, Priemer priemerov tried: 1,56, Priemer priemerov predmetov: 1,7</w:t>
            </w:r>
          </w:p>
        </w:tc>
        <w:tc>
          <w:tcPr>
            <w:tcW w:w="53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396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Klasifikácia tried za 2.polrok 2022/2023</w:t>
            </w: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cantSplit/>
          <w:trHeight w:val="224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Slovenský jazyk a literatúra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Prvouka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Etická výchova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Náboženská výchova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Nemecký jazyk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Ruský jazyk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Priemer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I.B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1,16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II.A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1,18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II.B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1,18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III.A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III.B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1,34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IV.A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1,27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1,59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V.B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1,86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2,81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2,08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VI.B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2,82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2,09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VII.A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1,78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VII.B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1,76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VIII.A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2,92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1,92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IX.A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1,89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IX.B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3,33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2,07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1,97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1,27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1,49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1,12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2,39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1,67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1,33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2,49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2,12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1,73</w:t>
            </w:r>
          </w:p>
        </w:tc>
      </w:tr>
      <w:tr w:rsidR="00005E9A" w:rsidRPr="00822C4C" w:rsidTr="00005E9A">
        <w:trPr>
          <w:gridBefore w:val="1"/>
          <w:gridAfter w:val="2"/>
          <w:wBefore w:w="15" w:type="dxa"/>
          <w:wAfter w:w="811" w:type="dxa"/>
          <w:trHeight w:val="300"/>
        </w:trPr>
        <w:tc>
          <w:tcPr>
            <w:tcW w:w="9960" w:type="dxa"/>
            <w:gridSpan w:val="3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22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Priemer známok na vysvedčení: 1,69, Priemer priemerov tried: 1,6, Priemer priemerov predmetov: 1,73</w:t>
            </w: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822C4C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822C4C" w:rsidRDefault="00822C4C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ectPr w:rsidR="00822C4C" w:rsidSect="00005E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30" w:name="e3e"/>
      <w:bookmarkEnd w:id="30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</w:tbl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bookmarkStart w:id="31" w:name="5a"/>
      <w:bookmarkEnd w:id="31"/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5 a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Finančné a hmotné zabezpečenie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822C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ROZBOR O HOSPODÁRENÍ ŠKOLY</w:t>
      </w:r>
      <w:r w:rsidR="00822C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FINANČNÝMI PROSTRIEDKAMI ZA ROK 2022</w:t>
      </w: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822C4C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Zdroje financovania</w:t>
      </w: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Naša rozpočtová organizácia mala na rok 2022 pridelené na prenesené kompetencie normatívne a nenormatívne finančné prostriedky z rozpočtovej kapitoly z MŠ SR cez Regionálny úrad školskej správy v Prešove – odbor školstva prostredníctvom zriaďovateľa Mesta Levoča. Ďalším zdrojom financovania na originálne kompetencie boli finančné prostriedky z rozpočtu zriaďovateľa .</w:t>
      </w: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PRÍJMY</w:t>
      </w: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Prehľad o prijatých a odvedených prostriedkoch podľa § 23 ods. 1 zákona č. 523/2004 z. z. o rozpočtových pravidlách verejnej správy za obdobie od 1.1.2022 do 31.12.2022</w:t>
      </w: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tbl>
      <w:tblPr>
        <w:tblW w:w="823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420"/>
        <w:gridCol w:w="1240"/>
        <w:gridCol w:w="1200"/>
        <w:gridCol w:w="1040"/>
      </w:tblGrid>
      <w:tr w:rsidR="00005E9A" w:rsidRPr="006E486B" w:rsidTr="00005E9A">
        <w:trPr>
          <w:trHeight w:val="49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základná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005E9A" w:rsidRPr="006E486B" w:rsidTr="00005E9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jedáleň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klub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49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rozpočtované príjmy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59000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8500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71500</w:t>
            </w:r>
          </w:p>
        </w:tc>
      </w:tr>
      <w:tr w:rsidR="00005E9A" w:rsidRPr="006E486B" w:rsidTr="00005E9A">
        <w:trPr>
          <w:trHeight w:val="49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poplatky za ŠKD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8490</w:t>
            </w:r>
          </w:p>
        </w:tc>
      </w:tr>
      <w:tr w:rsidR="00005E9A" w:rsidRPr="006E486B" w:rsidTr="00005E9A">
        <w:trPr>
          <w:trHeight w:val="49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prenájom, iné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3623,57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3623,57</w:t>
            </w:r>
          </w:p>
        </w:tc>
      </w:tr>
      <w:tr w:rsidR="00005E9A" w:rsidRPr="006E486B" w:rsidTr="00005E9A">
        <w:trPr>
          <w:trHeight w:val="49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réžia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šj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17770,70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17770,70</w:t>
            </w:r>
          </w:p>
        </w:tc>
      </w:tr>
      <w:tr w:rsidR="00005E9A" w:rsidRPr="006E486B" w:rsidTr="00005E9A">
        <w:trPr>
          <w:trHeight w:val="49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stravné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šj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39623,43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39623,43</w:t>
            </w:r>
          </w:p>
        </w:tc>
      </w:tr>
      <w:tr w:rsidR="00005E9A" w:rsidRPr="006E486B" w:rsidTr="00005E9A">
        <w:trPr>
          <w:trHeight w:val="49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prijaté prostriedky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3623,57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57394,13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69507,70</w:t>
            </w:r>
          </w:p>
        </w:tc>
      </w:tr>
    </w:tbl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V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ÝDAVKY</w:t>
      </w:r>
    </w:p>
    <w:tbl>
      <w:tblPr>
        <w:tblW w:w="90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961"/>
        <w:gridCol w:w="3605"/>
        <w:gridCol w:w="1843"/>
        <w:gridCol w:w="1256"/>
      </w:tblGrid>
      <w:tr w:rsidR="00005E9A" w:rsidRPr="006E486B" w:rsidTr="00005E9A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A/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prenesené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položky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Suma skutočne použitých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 v €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kompetencie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finančných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prostriedkov v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normatívne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765144,86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 a poistné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690452,00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prevádzka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74692,86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19364,14 € z prevádzky presunuté do roku 2023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nenormatívne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57653,98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a/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dopravné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9611,06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dopravné z roku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2283,22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učebnice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5973,00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učebnice z Plánu obnovy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5389,70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Škola v prírode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Projekt „Spolu múdrejší “ Plán obnovy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Mimoriadne výsledky žiakov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3252,00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príspevok na žiakov zo </w:t>
            </w: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SZP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6050,00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zdroje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93272,57</w:t>
            </w:r>
          </w:p>
        </w:tc>
      </w:tr>
      <w:tr w:rsidR="00005E9A" w:rsidRPr="006E486B" w:rsidTr="00005E9A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a/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podporu výchovy z 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ÚPSVaR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stravovacím návykom dieťaťa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4391,40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plneniu školských povinností dieťaťa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730,40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projekt ,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zdroj 3AC1, 3AC2, 3AC3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32151,60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c/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projekt ,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zdroj 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d/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príjmy z prenájmu a iné     zdroj 41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16404,19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e/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stravné školskej jedálne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39594,98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kotolňa školy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98600,00  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98600,00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zdroj 111,131I , 3AC,  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1014671,41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B/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originálne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položky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pridelené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 €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kompetencie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finančné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prostriedky v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klub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 poistné a prevádzka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75404,00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školné – Plán obnovy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   410,00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3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 poistné a prevádzka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83033,00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15251,00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zdroj 41 spolu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174098,00</w:t>
            </w:r>
          </w:p>
        </w:tc>
      </w:tr>
      <w:tr w:rsidR="00005E9A" w:rsidRPr="006E486B" w:rsidTr="00005E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5E9A" w:rsidRPr="006E486B" w:rsidRDefault="00005E9A" w:rsidP="003B74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1188769,41</w:t>
            </w:r>
          </w:p>
        </w:tc>
      </w:tr>
    </w:tbl>
    <w:p w:rsidR="00822C4C" w:rsidRDefault="00822C4C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05E9A" w:rsidRPr="00822C4C" w:rsidRDefault="00005E9A" w:rsidP="003B74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bookmarkStart w:id="32" w:name="e5a"/>
      <w:bookmarkStart w:id="33" w:name="5b"/>
      <w:bookmarkEnd w:id="32"/>
      <w:bookmarkEnd w:id="33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5 b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Voľnočasové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067"/>
        <w:gridCol w:w="1374"/>
        <w:gridCol w:w="3180"/>
      </w:tblGrid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Angličtina hrou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Dlugoš</w:t>
            </w:r>
            <w:proofErr w:type="spellEnd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Sokolská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Biológia hrou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Lenka Skokanová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 na flautu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Iveta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Gerberyová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Hravá ruština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Iveta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Gerberyová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Chcem vedieť viac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Andrea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Taratutová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Ľudmila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Kravjanská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Pestré všeličo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Iveta Čechová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Príprava na T9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Milčáková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Prírodovedný krúžok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Renáta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Kummerová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Slovenčina 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Elena Petrovičová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Slovenčina 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Elena Petrovičová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Šikovné ruky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Andrea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Brindzová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Jana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Petrušková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ŠKD 1. oddelenie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Mária Ondrušová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ŠKD 2. oddelenie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Muranský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ŠKD 3. oddelenie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Kaliašová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ŠKD 4. oddelenie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Jana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Petrušková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ŠKD ráno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Mária Ondrušová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Dana </w:t>
            </w:r>
            <w:proofErr w:type="spellStart"/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Kútniková</w:t>
            </w:r>
            <w:proofErr w:type="spellEnd"/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každého rožka troška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Snopková</w:t>
            </w:r>
          </w:p>
        </w:tc>
      </w:tr>
      <w:tr w:rsidR="00005E9A" w:rsidRPr="006E486B" w:rsidTr="00C4068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Zaujímavo a hravo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E9A" w:rsidRPr="006E486B" w:rsidRDefault="00005E9A" w:rsidP="003B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48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Iveta Čechová</w:t>
            </w:r>
          </w:p>
        </w:tc>
      </w:tr>
    </w:tbl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34" w:name="e5b"/>
      <w:bookmarkStart w:id="35" w:name="5c"/>
      <w:bookmarkEnd w:id="34"/>
      <w:bookmarkEnd w:id="35"/>
      <w:r w:rsidRPr="006E4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5 c</w:t>
      </w:r>
    </w:p>
    <w:p w:rsidR="00822C4C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Spolupráca školy s</w:t>
      </w:r>
      <w:r w:rsidR="00822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rodičmi</w:t>
      </w:r>
    </w:p>
    <w:p w:rsidR="00822C4C" w:rsidRDefault="00822C4C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Š</w:t>
      </w:r>
      <w:r>
        <w:rPr>
          <w:rStyle w:val="normaltextrun"/>
        </w:rPr>
        <w:t xml:space="preserve">kola je otvoreným subjektom, spoluprácu </w:t>
      </w:r>
      <w:proofErr w:type="spellStart"/>
      <w:r>
        <w:rPr>
          <w:rStyle w:val="normaltextrun"/>
        </w:rPr>
        <w:t>s rodičmi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 priateľmi</w:t>
      </w:r>
      <w:proofErr w:type="spellEnd"/>
      <w:r>
        <w:rPr>
          <w:rStyle w:val="normaltextrun"/>
        </w:rPr>
        <w:t xml:space="preserve"> školy považujeme za samozrejmosť. </w:t>
      </w:r>
      <w:proofErr w:type="spellStart"/>
      <w:r>
        <w:rPr>
          <w:rStyle w:val="normaltextrun"/>
        </w:rPr>
        <w:t>S rodičmi</w:t>
      </w:r>
      <w:proofErr w:type="spellEnd"/>
      <w:r>
        <w:rPr>
          <w:rStyle w:val="normaltextrun"/>
        </w:rPr>
        <w:t xml:space="preserve"> sa stretávame počas pravidelných rodičovských združení, pri príprave a realizácií aktivít, ktoré usporadúvame </w:t>
      </w:r>
      <w:proofErr w:type="spellStart"/>
      <w:r>
        <w:rPr>
          <w:rStyle w:val="normaltextrun"/>
        </w:rPr>
        <w:t>v rámci</w:t>
      </w:r>
      <w:proofErr w:type="spellEnd"/>
      <w:r>
        <w:rPr>
          <w:rStyle w:val="normaltextrun"/>
        </w:rPr>
        <w:t xml:space="preserve"> školského roka, aj pri individuálnych stretnutiach. Nebránime </w:t>
      </w:r>
      <w:proofErr w:type="spellStart"/>
      <w:r>
        <w:rPr>
          <w:rStyle w:val="normaltextrun"/>
        </w:rPr>
        <w:t>sa dialógu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 snažíme</w:t>
      </w:r>
      <w:proofErr w:type="spellEnd"/>
      <w:r>
        <w:rPr>
          <w:rStyle w:val="normaltextrun"/>
        </w:rPr>
        <w:t xml:space="preserve"> sa požiadavkám rodičov vyhovieť </w:t>
      </w:r>
      <w:proofErr w:type="spellStart"/>
      <w:r>
        <w:rPr>
          <w:rStyle w:val="normaltextrun"/>
        </w:rPr>
        <w:t>v rámci</w:t>
      </w:r>
      <w:proofErr w:type="spellEnd"/>
      <w:r>
        <w:rPr>
          <w:rStyle w:val="normaltextrun"/>
        </w:rPr>
        <w:t xml:space="preserve"> prevádzkových a personálnych možností. Pre rodičov každoročne pripravujeme Slávnostnú akadémiu školy, kultúrny program </w:t>
      </w:r>
      <w:proofErr w:type="spellStart"/>
      <w:r>
        <w:rPr>
          <w:rStyle w:val="normaltextrun"/>
        </w:rPr>
        <w:t>k vianočným</w:t>
      </w:r>
      <w:proofErr w:type="spellEnd"/>
      <w:r>
        <w:rPr>
          <w:rStyle w:val="normaltextrun"/>
        </w:rPr>
        <w:t xml:space="preserve"> sviatkom </w:t>
      </w:r>
      <w:proofErr w:type="spellStart"/>
      <w:r>
        <w:rPr>
          <w:rStyle w:val="normaltextrun"/>
        </w:rPr>
        <w:t>a tiež</w:t>
      </w:r>
      <w:proofErr w:type="spellEnd"/>
      <w:r>
        <w:rPr>
          <w:rStyle w:val="normaltextrun"/>
        </w:rPr>
        <w:t xml:space="preserve"> otvorené hodiny.  Počas roka pripravujeme so žiakmi umelecké programy, s ktorými vystupujeme na kultúrnych podujatiach usporadúvaných mestom </w:t>
      </w:r>
      <w:proofErr w:type="spellStart"/>
      <w:r>
        <w:rPr>
          <w:rStyle w:val="normaltextrun"/>
        </w:rPr>
        <w:t>a organizáciami</w:t>
      </w:r>
      <w:proofErr w:type="spellEnd"/>
      <w:r>
        <w:rPr>
          <w:rStyle w:val="normaltextrun"/>
        </w:rPr>
        <w:t xml:space="preserve"> mesta. </w:t>
      </w:r>
      <w:r>
        <w:rPr>
          <w:rStyle w:val="eop"/>
        </w:rPr>
        <w:t> </w:t>
      </w:r>
    </w:p>
    <w:p w:rsidR="00822C4C" w:rsidRDefault="00822C4C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Na webovej stránke </w:t>
      </w:r>
      <w:r>
        <w:rPr>
          <w:rStyle w:val="normaltextrun"/>
          <w:color w:val="002060"/>
        </w:rPr>
        <w:t>www.klubert.edupage.org</w:t>
      </w:r>
      <w:r>
        <w:rPr>
          <w:rStyle w:val="normaltextrun"/>
        </w:rPr>
        <w:t xml:space="preserve"> môžu rodičia sledovať dianie </w:t>
      </w:r>
      <w:proofErr w:type="spellStart"/>
      <w:r>
        <w:rPr>
          <w:rStyle w:val="normaltextrun"/>
        </w:rPr>
        <w:t>v škole</w:t>
      </w:r>
      <w:proofErr w:type="spellEnd"/>
      <w:r>
        <w:rPr>
          <w:rStyle w:val="normaltextrun"/>
        </w:rPr>
        <w:t xml:space="preserve">, prebiehajúce aktivity </w:t>
      </w:r>
      <w:proofErr w:type="spellStart"/>
      <w:r>
        <w:rPr>
          <w:rStyle w:val="normaltextrun"/>
        </w:rPr>
        <w:t>a prípadné</w:t>
      </w:r>
      <w:proofErr w:type="spellEnd"/>
      <w:r>
        <w:rPr>
          <w:rStyle w:val="normaltextrun"/>
        </w:rPr>
        <w:t xml:space="preserve"> organizačné zmeny.  Rada školy sa stretáva minimálne dvakrát za školský rok, </w:t>
      </w:r>
      <w:proofErr w:type="spellStart"/>
      <w:r>
        <w:rPr>
          <w:rStyle w:val="normaltextrun"/>
        </w:rPr>
        <w:t>v prípade</w:t>
      </w:r>
      <w:proofErr w:type="spellEnd"/>
      <w:r>
        <w:rPr>
          <w:rStyle w:val="normaltextrun"/>
        </w:rPr>
        <w:t xml:space="preserve"> potreby aj viackrát. </w:t>
      </w:r>
      <w:proofErr w:type="spellStart"/>
      <w:r>
        <w:rPr>
          <w:rStyle w:val="normaltextrun"/>
        </w:rPr>
        <w:t>V škole</w:t>
      </w:r>
      <w:proofErr w:type="spellEnd"/>
      <w:r>
        <w:rPr>
          <w:rStyle w:val="normaltextrun"/>
        </w:rPr>
        <w:t xml:space="preserve"> pracuje výbor rodičov, ktorý tvoria zástupcovia jednotlivých tried. Spravujú príspevky rodičov a rozhodujú o ich použití. Jeden deň v týždni má výchovný poradca vyčlenený na konzultácie s rodičmi </w:t>
      </w:r>
      <w:proofErr w:type="spellStart"/>
      <w:r>
        <w:rPr>
          <w:rStyle w:val="normaltextrun"/>
        </w:rPr>
        <w:t>a žiakmi</w:t>
      </w:r>
      <w:proofErr w:type="spellEnd"/>
      <w:r>
        <w:rPr>
          <w:rStyle w:val="normaltextrun"/>
        </w:rPr>
        <w:t xml:space="preserve"> školy. Poskytuje im informácie z oblasti profesijnej orientácie. </w:t>
      </w:r>
      <w:r>
        <w:rPr>
          <w:rStyle w:val="eop"/>
        </w:rPr>
        <w:t> </w:t>
      </w:r>
    </w:p>
    <w:p w:rsidR="00822C4C" w:rsidRDefault="00822C4C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Zápis do prvého ročníka sa koná </w:t>
      </w:r>
      <w:proofErr w:type="spellStart"/>
      <w:r>
        <w:rPr>
          <w:rStyle w:val="normaltextrun"/>
        </w:rPr>
        <w:t>v stanovenom</w:t>
      </w:r>
      <w:proofErr w:type="spellEnd"/>
      <w:r>
        <w:rPr>
          <w:rStyle w:val="normaltextrun"/>
        </w:rPr>
        <w:t xml:space="preserve"> termíne (začiatok apríla). Snažíme sa vytvoriť domáce prostredie, aby sme odbúrali stres detí zo zápisu. Pre čakajúcich na zápis je </w:t>
      </w:r>
      <w:proofErr w:type="spellStart"/>
      <w:r>
        <w:rPr>
          <w:rStyle w:val="normaltextrun"/>
        </w:rPr>
        <w:t>k dispozícii</w:t>
      </w:r>
      <w:proofErr w:type="spellEnd"/>
      <w:r>
        <w:rPr>
          <w:rStyle w:val="normaltextrun"/>
        </w:rPr>
        <w:t xml:space="preserve"> DVD </w:t>
      </w:r>
      <w:proofErr w:type="spellStart"/>
      <w:r>
        <w:rPr>
          <w:rStyle w:val="normaltextrun"/>
        </w:rPr>
        <w:t>s detskými</w:t>
      </w:r>
      <w:proofErr w:type="spellEnd"/>
      <w:r>
        <w:rPr>
          <w:rStyle w:val="normaltextrun"/>
        </w:rPr>
        <w:t xml:space="preserve"> rozprávkami, hračky </w:t>
      </w:r>
      <w:proofErr w:type="spellStart"/>
      <w:r>
        <w:rPr>
          <w:rStyle w:val="normaltextrun"/>
        </w:rPr>
        <w:t>a výtvarné</w:t>
      </w:r>
      <w:proofErr w:type="spellEnd"/>
      <w:r>
        <w:rPr>
          <w:rStyle w:val="normaltextrun"/>
        </w:rPr>
        <w:t xml:space="preserve"> potreby. </w:t>
      </w:r>
      <w:r>
        <w:rPr>
          <w:rStyle w:val="eop"/>
        </w:rPr>
        <w:t> </w:t>
      </w:r>
    </w:p>
    <w:p w:rsidR="00822C4C" w:rsidRDefault="00822C4C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Spolupracujeme so zamestnancami Odboru sociálnych vecí </w:t>
      </w:r>
      <w:proofErr w:type="spellStart"/>
      <w:r>
        <w:rPr>
          <w:rStyle w:val="normaltextrun"/>
        </w:rPr>
        <w:t>a rodiny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v Levoči, pracovníkmi</w:t>
      </w:r>
      <w:proofErr w:type="spellEnd"/>
      <w:r>
        <w:rPr>
          <w:rStyle w:val="normaltextrun"/>
        </w:rPr>
        <w:t xml:space="preserve"> MsÚ </w:t>
      </w:r>
      <w:proofErr w:type="spellStart"/>
      <w:r>
        <w:rPr>
          <w:rStyle w:val="normaltextrun"/>
        </w:rPr>
        <w:t>v Levoči</w:t>
      </w:r>
      <w:proofErr w:type="spellEnd"/>
      <w:r>
        <w:rPr>
          <w:rStyle w:val="normaltextrun"/>
        </w:rPr>
        <w:t xml:space="preserve">, odborníkmi z CPP </w:t>
      </w:r>
      <w:proofErr w:type="spellStart"/>
      <w:r>
        <w:rPr>
          <w:rStyle w:val="normaltextrun"/>
        </w:rPr>
        <w:t>v Levoči</w:t>
      </w:r>
      <w:proofErr w:type="spellEnd"/>
      <w:r>
        <w:rPr>
          <w:rStyle w:val="normaltextrun"/>
        </w:rPr>
        <w:t xml:space="preserve">, ktorí sú nám nápomocní pri riešení problémov so žiakmi. Postupne rozvíjame spoluprácu </w:t>
      </w:r>
      <w:proofErr w:type="spellStart"/>
      <w:r>
        <w:rPr>
          <w:rStyle w:val="normaltextrun"/>
        </w:rPr>
        <w:t>s MŠ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v Levoči</w:t>
      </w:r>
      <w:proofErr w:type="spellEnd"/>
      <w:r>
        <w:rPr>
          <w:rStyle w:val="normaltextrun"/>
        </w:rPr>
        <w:t xml:space="preserve">, pre predškolákov pripravujeme otvorené hodiny </w:t>
      </w:r>
      <w:proofErr w:type="spellStart"/>
      <w:r>
        <w:rPr>
          <w:rStyle w:val="normaltextrun"/>
        </w:rPr>
        <w:t>a tiež</w:t>
      </w:r>
      <w:proofErr w:type="spellEnd"/>
      <w:r>
        <w:rPr>
          <w:rStyle w:val="normaltextrun"/>
        </w:rPr>
        <w:t xml:space="preserve"> ich pozývame na svoje kultúrne podujatia. Zároveň však radi navštevujeme ich vystúpenia </w:t>
      </w:r>
      <w:proofErr w:type="spellStart"/>
      <w:r>
        <w:rPr>
          <w:rStyle w:val="normaltextrun"/>
        </w:rPr>
        <w:t>v mestskom</w:t>
      </w:r>
      <w:proofErr w:type="spellEnd"/>
      <w:r>
        <w:rPr>
          <w:rStyle w:val="normaltextrun"/>
        </w:rPr>
        <w:t xml:space="preserve"> divadle. </w:t>
      </w:r>
      <w:r>
        <w:rPr>
          <w:rStyle w:val="eop"/>
        </w:rPr>
        <w:t> </w:t>
      </w:r>
    </w:p>
    <w:p w:rsidR="00822C4C" w:rsidRDefault="00822C4C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Spolupracujeme so </w:t>
      </w:r>
      <w:proofErr w:type="spellStart"/>
      <w:r>
        <w:rPr>
          <w:rStyle w:val="normaltextrun"/>
        </w:rPr>
        <w:t>SOŠPg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v Levoči</w:t>
      </w:r>
      <w:proofErr w:type="spellEnd"/>
      <w:r>
        <w:rPr>
          <w:rStyle w:val="normaltextrun"/>
        </w:rPr>
        <w:t xml:space="preserve">, študenti ktorej </w:t>
      </w:r>
      <w:proofErr w:type="spellStart"/>
      <w:r>
        <w:rPr>
          <w:rStyle w:val="normaltextrun"/>
        </w:rPr>
        <w:t>v našej</w:t>
      </w:r>
      <w:proofErr w:type="spellEnd"/>
      <w:r>
        <w:rPr>
          <w:rStyle w:val="normaltextrun"/>
        </w:rPr>
        <w:t xml:space="preserve"> škole vyučujú deti </w:t>
      </w:r>
      <w:proofErr w:type="spellStart"/>
      <w:r>
        <w:rPr>
          <w:rStyle w:val="normaltextrun"/>
        </w:rPr>
        <w:t>v ŠKD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v rámci</w:t>
      </w:r>
      <w:proofErr w:type="spellEnd"/>
      <w:r>
        <w:rPr>
          <w:rStyle w:val="normaltextrun"/>
        </w:rPr>
        <w:t xml:space="preserve"> svojej pedagogickej praxe. Tu sa im venujú vychovávatelia </w:t>
      </w:r>
      <w:proofErr w:type="spellStart"/>
      <w:r>
        <w:rPr>
          <w:rStyle w:val="normaltextrun"/>
        </w:rPr>
        <w:t>z ŠKD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822C4C" w:rsidRDefault="00822C4C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Dobrá spolupráca je aj medzi školou </w:t>
      </w:r>
      <w:proofErr w:type="spellStart"/>
      <w:r>
        <w:rPr>
          <w:rStyle w:val="normaltextrun"/>
        </w:rPr>
        <w:t>a mestskou</w:t>
      </w:r>
      <w:proofErr w:type="spellEnd"/>
      <w:r>
        <w:rPr>
          <w:rStyle w:val="normaltextrun"/>
        </w:rPr>
        <w:t xml:space="preserve"> knižnicou, kam chodia žiaci školy </w:t>
      </w:r>
      <w:proofErr w:type="spellStart"/>
      <w:r>
        <w:rPr>
          <w:rStyle w:val="normaltextrun"/>
        </w:rPr>
        <w:t>v rámci</w:t>
      </w:r>
      <w:proofErr w:type="spellEnd"/>
      <w:r>
        <w:rPr>
          <w:rStyle w:val="normaltextrun"/>
        </w:rPr>
        <w:t xml:space="preserve"> záujmovej činnosti, ale aj </w:t>
      </w:r>
      <w:proofErr w:type="spellStart"/>
      <w:r>
        <w:rPr>
          <w:rStyle w:val="normaltextrun"/>
        </w:rPr>
        <w:t>v rámci</w:t>
      </w:r>
      <w:proofErr w:type="spellEnd"/>
      <w:r>
        <w:rPr>
          <w:rStyle w:val="normaltextrun"/>
        </w:rPr>
        <w:t xml:space="preserve"> vyučovania slovenského jazyka na besedy, kvízy </w:t>
      </w:r>
      <w:proofErr w:type="spellStart"/>
      <w:r>
        <w:rPr>
          <w:rStyle w:val="normaltextrun"/>
        </w:rPr>
        <w:t>a ďalšie</w:t>
      </w:r>
      <w:proofErr w:type="spellEnd"/>
      <w:r>
        <w:rPr>
          <w:rStyle w:val="normaltextrun"/>
        </w:rPr>
        <w:t xml:space="preserve"> podujatia </w:t>
      </w:r>
      <w:proofErr w:type="spellStart"/>
      <w:r>
        <w:rPr>
          <w:rStyle w:val="normaltextrun"/>
        </w:rPr>
        <w:t>v rámci</w:t>
      </w:r>
      <w:proofErr w:type="spellEnd"/>
      <w:r>
        <w:rPr>
          <w:rStyle w:val="normaltextrun"/>
        </w:rPr>
        <w:t xml:space="preserve"> Mesiaca kníh, ktoré mestská knižnica pripravuje </w:t>
      </w:r>
      <w:proofErr w:type="spellStart"/>
      <w:r>
        <w:rPr>
          <w:rStyle w:val="normaltextrun"/>
        </w:rPr>
        <w:t>v spolupráci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 našou</w:t>
      </w:r>
      <w:proofErr w:type="spellEnd"/>
      <w:r>
        <w:rPr>
          <w:rStyle w:val="normaltextrun"/>
        </w:rPr>
        <w:t xml:space="preserve"> školou. </w:t>
      </w:r>
      <w:r>
        <w:rPr>
          <w:rStyle w:val="eop"/>
        </w:rPr>
        <w:t> </w:t>
      </w:r>
    </w:p>
    <w:p w:rsidR="00822C4C" w:rsidRDefault="00822C4C" w:rsidP="00822C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V rámci</w:t>
      </w:r>
      <w:proofErr w:type="spellEnd"/>
      <w:r>
        <w:rPr>
          <w:rStyle w:val="normaltextrun"/>
        </w:rPr>
        <w:t xml:space="preserve"> rozvíjania spolupráce </w:t>
      </w:r>
      <w:proofErr w:type="spellStart"/>
      <w:r>
        <w:rPr>
          <w:rStyle w:val="normaltextrun"/>
        </w:rPr>
        <w:t>s inými</w:t>
      </w:r>
      <w:proofErr w:type="spellEnd"/>
      <w:r>
        <w:rPr>
          <w:rStyle w:val="normaltextrun"/>
        </w:rPr>
        <w:t xml:space="preserve"> subjektmi realizujeme besedy </w:t>
      </w:r>
      <w:proofErr w:type="spellStart"/>
      <w:r>
        <w:rPr>
          <w:rStyle w:val="normaltextrun"/>
        </w:rPr>
        <w:t>so psychológom</w:t>
      </w:r>
      <w:proofErr w:type="spellEnd"/>
      <w:r>
        <w:rPr>
          <w:rStyle w:val="normaltextrun"/>
        </w:rPr>
        <w:t xml:space="preserve">, príslušníkmi PZ SR, </w:t>
      </w:r>
      <w:proofErr w:type="spellStart"/>
      <w:r>
        <w:rPr>
          <w:rStyle w:val="normaltextrun"/>
        </w:rPr>
        <w:t>hasičmi, pracovníkmi</w:t>
      </w:r>
      <w:proofErr w:type="spellEnd"/>
      <w:r>
        <w:rPr>
          <w:rStyle w:val="normaltextrun"/>
        </w:rPr>
        <w:t xml:space="preserve"> záchrannej služby a zástupcami niektorých stredných škôl.</w:t>
      </w:r>
      <w:r>
        <w:rPr>
          <w:rStyle w:val="eop"/>
        </w:rPr>
        <w:t> </w:t>
      </w:r>
    </w:p>
    <w:p w:rsidR="00822C4C" w:rsidRPr="006E486B" w:rsidRDefault="00822C4C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36" w:name="e5c"/>
      <w:bookmarkStart w:id="37" w:name="x"/>
      <w:bookmarkEnd w:id="36"/>
      <w:bookmarkEnd w:id="37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Vypracoval: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Mgr.Jana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Milčáková</w:t>
      </w:r>
      <w:proofErr w:type="spellEnd"/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Levoči, 30. júna 2023</w:t>
      </w:r>
    </w:p>
    <w:p w:rsidR="00005E9A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prerokovaná v pedagogickej rade dňa: 30.06.2023</w:t>
      </w:r>
    </w:p>
    <w:p w:rsidR="00822C4C" w:rsidRDefault="00822C4C" w:rsidP="00822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práva prerokovaná v 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školy dňa: 12.10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.2023</w:t>
      </w:r>
    </w:p>
    <w:p w:rsidR="00822C4C" w:rsidRDefault="00822C4C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2C4C" w:rsidRDefault="00822C4C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2C4C" w:rsidRPr="006E486B" w:rsidRDefault="00822C4C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38" w:name="ex"/>
      <w:bookmarkEnd w:id="38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Vyjadrenie rady školy:                   </w:t>
      </w:r>
    </w:p>
    <w:p w:rsidR="00005E9A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Rada školy pri ZŠ, Námestie Štefana 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Kluberta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nemá pripomienky ku </w:t>
      </w:r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Správe o </w:t>
      </w:r>
      <w:proofErr w:type="spellStart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vzdelávacej činnosti, jej výsledkoch a</w:t>
      </w:r>
      <w:r w:rsidR="00822C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podmienkach za školský rok 2022/2023</w:t>
      </w:r>
    </w:p>
    <w:p w:rsidR="00822C4C" w:rsidRPr="006E486B" w:rsidRDefault="00822C4C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Schválenie zriaďovateľom školy</w:t>
      </w:r>
    </w:p>
    <w:p w:rsidR="00005E9A" w:rsidRPr="006E486B" w:rsidRDefault="00005E9A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Vyjadrenie zriaďovateľa:                          </w:t>
      </w:r>
    </w:p>
    <w:p w:rsidR="00005E9A" w:rsidRPr="006E486B" w:rsidRDefault="00822C4C" w:rsidP="003B7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Mesto Levoča</w:t>
      </w:r>
      <w:r w:rsidR="00005E9A" w:rsidRPr="006E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s c h v a ľ u j e / n e s c h v a ľ u j e  </w:t>
      </w:r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Správu o </w:t>
      </w:r>
      <w:proofErr w:type="spellStart"/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="00005E9A" w:rsidRPr="006E4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vzdelávacej činnosti, jej výsledkoch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podmienkach za školský rok 2022/2023</w:t>
      </w:r>
    </w:p>
    <w:p w:rsidR="009611AE" w:rsidRPr="006E486B" w:rsidRDefault="009611AE" w:rsidP="003B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Pr="006E486B" w:rsidRDefault="003B74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433" w:rsidRPr="006E486B" w:rsidSect="0082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9A"/>
    <w:rsid w:val="00005E9A"/>
    <w:rsid w:val="000C3561"/>
    <w:rsid w:val="00121E45"/>
    <w:rsid w:val="003B7433"/>
    <w:rsid w:val="005025D8"/>
    <w:rsid w:val="006269A2"/>
    <w:rsid w:val="006E486B"/>
    <w:rsid w:val="00822C4C"/>
    <w:rsid w:val="008A453A"/>
    <w:rsid w:val="009611AE"/>
    <w:rsid w:val="00A76DD1"/>
    <w:rsid w:val="00C4068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5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05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05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5E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05E9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05E9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graph">
    <w:name w:val="paragraph"/>
    <w:basedOn w:val="Normlny"/>
    <w:rsid w:val="003B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B7433"/>
  </w:style>
  <w:style w:type="character" w:customStyle="1" w:styleId="eop">
    <w:name w:val="eop"/>
    <w:basedOn w:val="Predvolenpsmoodseku"/>
    <w:rsid w:val="003B7433"/>
  </w:style>
  <w:style w:type="paragraph" w:styleId="Bezriadkovania">
    <w:name w:val="No Spacing"/>
    <w:uiPriority w:val="1"/>
    <w:qFormat/>
    <w:rsid w:val="003B743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5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05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05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5E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05E9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05E9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graph">
    <w:name w:val="paragraph"/>
    <w:basedOn w:val="Normlny"/>
    <w:rsid w:val="003B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B7433"/>
  </w:style>
  <w:style w:type="character" w:customStyle="1" w:styleId="eop">
    <w:name w:val="eop"/>
    <w:basedOn w:val="Predvolenpsmoodseku"/>
    <w:rsid w:val="003B7433"/>
  </w:style>
  <w:style w:type="paragraph" w:styleId="Bezriadkovania">
    <w:name w:val="No Spacing"/>
    <w:uiPriority w:val="1"/>
    <w:qFormat/>
    <w:rsid w:val="003B743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2267-537B-49DE-8B86-CE7DB09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2023-10-11T12:10:00Z</cp:lastPrinted>
  <dcterms:created xsi:type="dcterms:W3CDTF">2023-10-11T11:56:00Z</dcterms:created>
  <dcterms:modified xsi:type="dcterms:W3CDTF">2023-10-11T12:10:00Z</dcterms:modified>
</cp:coreProperties>
</file>