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4810" w14:textId="5896F05F" w:rsidR="00835039" w:rsidRDefault="00835039" w:rsidP="0083503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5039">
        <w:rPr>
          <w:rFonts w:ascii="Times New Roman" w:hAnsi="Times New Roman" w:cs="Times New Roman"/>
          <w:b/>
          <w:bCs/>
          <w:sz w:val="36"/>
          <w:szCs w:val="36"/>
        </w:rPr>
        <w:t>Czyn karalny popełniony przez ucznia</w:t>
      </w:r>
    </w:p>
    <w:p w14:paraId="61727F51" w14:textId="77777777" w:rsidR="00835039" w:rsidRPr="00835039" w:rsidRDefault="00835039" w:rsidP="0083503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D00E44" w14:textId="30E33C05" w:rsidR="00BF60E6" w:rsidRPr="00835039" w:rsidRDefault="00835039" w:rsidP="00835039">
      <w:pPr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Pr="00835039">
        <w:rPr>
          <w:rFonts w:ascii="Times New Roman" w:hAnsi="Times New Roman" w:cs="Times New Roman"/>
          <w:sz w:val="24"/>
          <w:szCs w:val="24"/>
        </w:rPr>
        <w:t xml:space="preserve">: </w:t>
      </w:r>
      <w:r w:rsidRPr="00835039">
        <w:rPr>
          <w:rFonts w:ascii="Times New Roman" w:hAnsi="Times New Roman" w:cs="Times New Roman"/>
          <w:sz w:val="24"/>
          <w:szCs w:val="24"/>
        </w:rPr>
        <w:t>Zapewnienie bezpieczeństwa fizycznego w szkole na wypadek popełnienia przez ucznia czynu karalnego oraz udzielenie pomocy uczniowi – sprawcy czynu karalnego.</w:t>
      </w:r>
    </w:p>
    <w:p w14:paraId="30B9F576" w14:textId="28E2B524" w:rsidR="00835039" w:rsidRPr="00835039" w:rsidRDefault="00835039" w:rsidP="00835039">
      <w:pPr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b/>
          <w:bCs/>
          <w:sz w:val="24"/>
          <w:szCs w:val="24"/>
        </w:rPr>
        <w:t>Odpowiedzialni</w:t>
      </w:r>
      <w:r w:rsidRPr="008350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Dyrektor</w:t>
      </w:r>
      <w:r w:rsidRPr="00835039">
        <w:rPr>
          <w:rFonts w:ascii="Times New Roman" w:hAnsi="Times New Roman" w:cs="Times New Roman"/>
          <w:sz w:val="24"/>
          <w:szCs w:val="24"/>
        </w:rPr>
        <w:tab/>
        <w:t>lub</w:t>
      </w:r>
      <w:r w:rsidRPr="00835039">
        <w:rPr>
          <w:rFonts w:ascii="Times New Roman" w:hAnsi="Times New Roman" w:cs="Times New Roman"/>
          <w:sz w:val="24"/>
          <w:szCs w:val="24"/>
        </w:rPr>
        <w:tab/>
        <w:t>wicedyrektor</w:t>
      </w:r>
      <w:r w:rsidRPr="00835039">
        <w:rPr>
          <w:rFonts w:ascii="Times New Roman" w:hAnsi="Times New Roman" w:cs="Times New Roman"/>
          <w:sz w:val="24"/>
          <w:szCs w:val="24"/>
        </w:rPr>
        <w:tab/>
        <w:t>szkoły,</w:t>
      </w:r>
      <w:r w:rsidRPr="00835039">
        <w:rPr>
          <w:rFonts w:ascii="Times New Roman" w:hAnsi="Times New Roman" w:cs="Times New Roman"/>
          <w:sz w:val="24"/>
          <w:szCs w:val="24"/>
        </w:rPr>
        <w:tab/>
        <w:t>osoba</w:t>
      </w:r>
      <w:r w:rsidRPr="00835039">
        <w:rPr>
          <w:rFonts w:ascii="Times New Roman" w:hAnsi="Times New Roman" w:cs="Times New Roman"/>
          <w:sz w:val="24"/>
          <w:szCs w:val="24"/>
        </w:rPr>
        <w:tab/>
        <w:t>wyznaczona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835039">
        <w:rPr>
          <w:rFonts w:ascii="Times New Roman" w:hAnsi="Times New Roman" w:cs="Times New Roman"/>
          <w:spacing w:val="-3"/>
          <w:sz w:val="24"/>
          <w:szCs w:val="24"/>
        </w:rPr>
        <w:t>przypadk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u </w:t>
      </w:r>
      <w:r w:rsidRPr="00835039">
        <w:rPr>
          <w:rFonts w:ascii="Times New Roman" w:hAnsi="Times New Roman" w:cs="Times New Roman"/>
          <w:sz w:val="24"/>
          <w:szCs w:val="24"/>
        </w:rPr>
        <w:t>nieobecności</w:t>
      </w:r>
      <w:r w:rsidRPr="0083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w/w.</w:t>
      </w:r>
    </w:p>
    <w:p w14:paraId="1C0ED12B" w14:textId="6C8A1425" w:rsidR="00835039" w:rsidRPr="00835039" w:rsidRDefault="00835039" w:rsidP="00835039">
      <w:pPr>
        <w:pStyle w:val="TableParagraph"/>
        <w:spacing w:before="128" w:line="244" w:lineRule="auto"/>
        <w:ind w:left="139" w:right="98" w:hanging="29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b/>
          <w:bCs/>
          <w:sz w:val="24"/>
          <w:szCs w:val="24"/>
        </w:rPr>
        <w:t xml:space="preserve">Podstawy </w:t>
      </w:r>
      <w:r>
        <w:rPr>
          <w:rFonts w:ascii="Times New Roman" w:hAnsi="Times New Roman" w:cs="Times New Roman"/>
          <w:b/>
          <w:bCs/>
          <w:sz w:val="24"/>
          <w:szCs w:val="24"/>
        </w:rPr>
        <w:t>podjęcia</w:t>
      </w:r>
      <w:r w:rsidRPr="00835039">
        <w:rPr>
          <w:rFonts w:ascii="Times New Roman" w:hAnsi="Times New Roman" w:cs="Times New Roman"/>
          <w:b/>
          <w:bCs/>
          <w:sz w:val="24"/>
          <w:szCs w:val="24"/>
        </w:rPr>
        <w:t xml:space="preserve">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dotycz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35039">
        <w:rPr>
          <w:rFonts w:ascii="Times New Roman" w:hAnsi="Times New Roman" w:cs="Times New Roman"/>
          <w:sz w:val="24"/>
          <w:szCs w:val="24"/>
        </w:rPr>
        <w:t xml:space="preserve"> czynów zabronionych przez ustawę o postępowaniu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835039">
        <w:rPr>
          <w:rFonts w:ascii="Times New Roman" w:hAnsi="Times New Roman" w:cs="Times New Roman"/>
          <w:sz w:val="24"/>
          <w:szCs w:val="24"/>
        </w:rPr>
        <w:t>w sprawach nieletnich rozumianych jako przestępstwo, przestępstwo skarbowe albo wykroczenie określone w artykułach:</w:t>
      </w:r>
    </w:p>
    <w:p w14:paraId="4471B067" w14:textId="1F69713F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</w:t>
      </w:r>
      <w:r w:rsidRPr="0083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51</w:t>
      </w:r>
      <w:r w:rsidRPr="0083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–</w:t>
      </w:r>
      <w:r w:rsidRPr="008350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zakłócenie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spokoju</w:t>
      </w:r>
      <w:r w:rsidRPr="0083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lub</w:t>
      </w:r>
      <w:r w:rsidRPr="00835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porządku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publicznego,</w:t>
      </w:r>
    </w:p>
    <w:p w14:paraId="7CB346FC" w14:textId="04B72F81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</w:t>
      </w:r>
      <w:r w:rsidRPr="0083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50a</w:t>
      </w:r>
      <w:r w:rsidRPr="0083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–</w:t>
      </w:r>
      <w:r w:rsidRPr="0083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posiadanie</w:t>
      </w:r>
      <w:r w:rsidRPr="008350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noża,</w:t>
      </w:r>
      <w:r w:rsidRPr="008350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maczety</w:t>
      </w:r>
      <w:r w:rsidRPr="0083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lub</w:t>
      </w:r>
      <w:r w:rsidRPr="008350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innego</w:t>
      </w:r>
      <w:r w:rsidRPr="008350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podobnie</w:t>
      </w:r>
      <w:r w:rsidRPr="008350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niebezpiecznego przedmiotu w miejscu</w:t>
      </w:r>
      <w:r w:rsidRPr="0083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publicznym</w:t>
      </w:r>
    </w:p>
    <w:p w14:paraId="58892EFE" w14:textId="77777777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</w:t>
      </w:r>
      <w:r w:rsidRPr="008350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69</w:t>
      </w:r>
      <w:r w:rsidRPr="0083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–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umyślne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niszczenie,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uszkadzanie,</w:t>
      </w:r>
      <w:r w:rsidRPr="008350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usuwanie</w:t>
      </w:r>
      <w:r w:rsidRPr="00835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znaków,</w:t>
      </w:r>
    </w:p>
    <w:p w14:paraId="21DC9C5E" w14:textId="77777777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</w:t>
      </w:r>
      <w:r w:rsidRPr="00835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74</w:t>
      </w:r>
      <w:r w:rsidRPr="008350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–</w:t>
      </w:r>
      <w:r w:rsidRPr="00835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niszczenie,</w:t>
      </w:r>
      <w:r w:rsidRPr="008350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uszkadzanie,</w:t>
      </w:r>
      <w:r w:rsidRPr="008350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usuwanie</w:t>
      </w:r>
      <w:r w:rsidRPr="008350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znaków</w:t>
      </w:r>
      <w:r w:rsidRPr="008350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ostrzegawczych,</w:t>
      </w:r>
    </w:p>
    <w:p w14:paraId="276790AD" w14:textId="77777777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 76 – rzucanie przedmiotami w pojazd</w:t>
      </w:r>
      <w:r w:rsidRPr="008350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mechaniczny,</w:t>
      </w:r>
    </w:p>
    <w:p w14:paraId="4B25FE1C" w14:textId="77777777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85</w:t>
      </w:r>
      <w:r w:rsidRPr="0083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–</w:t>
      </w:r>
      <w:r w:rsidRPr="008350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samowolne</w:t>
      </w:r>
      <w:r w:rsidRPr="008350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ustawianie,</w:t>
      </w:r>
      <w:r w:rsidRPr="00835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niszczenie,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uszkadzanie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znaków,</w:t>
      </w:r>
    </w:p>
    <w:p w14:paraId="0B925A08" w14:textId="77777777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</w:t>
      </w:r>
      <w:r w:rsidRPr="0083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87</w:t>
      </w:r>
      <w:r w:rsidRPr="0083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–</w:t>
      </w:r>
      <w:r w:rsidRPr="0083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prowadzenie</w:t>
      </w:r>
      <w:r w:rsidRPr="008350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pojazdu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w</w:t>
      </w:r>
      <w:r w:rsidRPr="008350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stanie</w:t>
      </w:r>
      <w:r w:rsidRPr="008350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po</w:t>
      </w:r>
      <w:r w:rsidRPr="008350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użyciu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alkoholu,</w:t>
      </w:r>
    </w:p>
    <w:p w14:paraId="0894A0ED" w14:textId="77777777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 119 – kradzież lub</w:t>
      </w:r>
      <w:r w:rsidRPr="008350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przywłaszczenie,</w:t>
      </w:r>
    </w:p>
    <w:p w14:paraId="48EE6A88" w14:textId="77777777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40" w:line="247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</w:t>
      </w:r>
      <w:r w:rsidRPr="008350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122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–</w:t>
      </w:r>
      <w:r w:rsidRPr="008350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paserstwo</w:t>
      </w:r>
      <w:r w:rsidRPr="008350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czyli</w:t>
      </w:r>
      <w:r w:rsidRPr="008350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nabycie</w:t>
      </w:r>
      <w:r w:rsidRPr="008350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mienia,</w:t>
      </w:r>
      <w:r w:rsidRPr="008350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wiedząc</w:t>
      </w:r>
      <w:r w:rsidRPr="008350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o</w:t>
      </w:r>
      <w:r w:rsidRPr="008350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tym,</w:t>
      </w:r>
      <w:r w:rsidRPr="008350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że</w:t>
      </w:r>
      <w:r w:rsidRPr="008350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pochodzi</w:t>
      </w:r>
      <w:r w:rsidRPr="008350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ono</w:t>
      </w:r>
      <w:r w:rsidRPr="008350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z kradzieży,</w:t>
      </w:r>
    </w:p>
    <w:p w14:paraId="7D79B35A" w14:textId="77777777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34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 124 – niszczenie lub uszkadzanie cudzej</w:t>
      </w:r>
      <w:r w:rsidRPr="0083503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rzeczy,</w:t>
      </w:r>
    </w:p>
    <w:p w14:paraId="28A7F5AF" w14:textId="77777777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 133 – spekulacja biletami, tzw.</w:t>
      </w:r>
      <w:r w:rsidRPr="00835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konik,</w:t>
      </w:r>
      <w:r w:rsidRPr="00835039">
        <w:rPr>
          <w:rFonts w:ascii="Caladea" w:hAnsi="Caladea"/>
          <w:sz w:val="20"/>
        </w:rPr>
        <w:t xml:space="preserve"> </w:t>
      </w:r>
    </w:p>
    <w:p w14:paraId="40E27CA1" w14:textId="24493CA3" w:rsidR="00835039" w:rsidRPr="00835039" w:rsidRDefault="00835039" w:rsidP="00835039">
      <w:pPr>
        <w:pStyle w:val="TableParagraph"/>
        <w:numPr>
          <w:ilvl w:val="0"/>
          <w:numId w:val="1"/>
        </w:numPr>
        <w:tabs>
          <w:tab w:val="left" w:pos="494"/>
          <w:tab w:val="left" w:pos="495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art.</w:t>
      </w:r>
      <w:r w:rsidRPr="0083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143 –</w:t>
      </w:r>
      <w:r w:rsidRPr="0083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utrudnianie</w:t>
      </w:r>
      <w:r w:rsidRPr="008350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lub</w:t>
      </w:r>
      <w:r w:rsidRPr="008350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uniemożliwianie</w:t>
      </w:r>
      <w:r w:rsidRPr="008350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korzystania</w:t>
      </w:r>
      <w:r w:rsidRPr="0083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z</w:t>
      </w:r>
      <w:r w:rsidRPr="0083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urządzeń</w:t>
      </w:r>
      <w:r w:rsidRPr="008350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użytku publicznego.</w:t>
      </w:r>
    </w:p>
    <w:p w14:paraId="6480810A" w14:textId="77777777" w:rsidR="00835039" w:rsidRPr="00835039" w:rsidRDefault="00835039" w:rsidP="0083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D5F20" w14:textId="7CFE0264" w:rsidR="00835039" w:rsidRPr="00835039" w:rsidRDefault="00835039" w:rsidP="00835039">
      <w:pPr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b/>
          <w:bCs/>
          <w:sz w:val="24"/>
          <w:szCs w:val="24"/>
        </w:rPr>
        <w:t>Sposób działania</w:t>
      </w:r>
      <w:r w:rsidRPr="008350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AB9563" w14:textId="70201CA3" w:rsidR="00835039" w:rsidRPr="00835039" w:rsidRDefault="00835039" w:rsidP="00835039">
      <w:pPr>
        <w:pStyle w:val="TableParagraph"/>
        <w:numPr>
          <w:ilvl w:val="0"/>
          <w:numId w:val="4"/>
        </w:numPr>
        <w:tabs>
          <w:tab w:val="left" w:pos="471"/>
        </w:tabs>
        <w:spacing w:before="118" w:line="244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Osoba będąca świadkiem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835039">
        <w:rPr>
          <w:rFonts w:ascii="Times New Roman" w:hAnsi="Times New Roman" w:cs="Times New Roman"/>
          <w:sz w:val="24"/>
          <w:szCs w:val="24"/>
        </w:rPr>
        <w:t>dostrzeg</w:t>
      </w:r>
      <w:r>
        <w:rPr>
          <w:rFonts w:ascii="Times New Roman" w:hAnsi="Times New Roman" w:cs="Times New Roman"/>
          <w:sz w:val="24"/>
          <w:szCs w:val="24"/>
        </w:rPr>
        <w:t>ająca</w:t>
      </w:r>
      <w:r w:rsidRPr="00835039">
        <w:rPr>
          <w:rFonts w:ascii="Times New Roman" w:hAnsi="Times New Roman" w:cs="Times New Roman"/>
          <w:sz w:val="24"/>
          <w:szCs w:val="24"/>
        </w:rPr>
        <w:t xml:space="preserve"> zagrożenie zobowiązania jest do powiadomienia dyrektora</w:t>
      </w:r>
      <w:r w:rsidRPr="00835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, pedagoga szkolnego, wychowawcę klasy</w:t>
      </w:r>
    </w:p>
    <w:p w14:paraId="638ED3CD" w14:textId="54E53D5C" w:rsidR="00835039" w:rsidRPr="00835039" w:rsidRDefault="00835039" w:rsidP="00835039">
      <w:pPr>
        <w:pStyle w:val="TableParagraph"/>
        <w:numPr>
          <w:ilvl w:val="0"/>
          <w:numId w:val="4"/>
        </w:numPr>
        <w:tabs>
          <w:tab w:val="left" w:pos="471"/>
        </w:tabs>
        <w:spacing w:before="119" w:line="244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Dyrektor</w:t>
      </w:r>
      <w:r w:rsidRPr="008350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szkoły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miarę możliwości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50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okoliczności</w:t>
      </w:r>
      <w:r w:rsidRPr="008350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06CE1">
        <w:rPr>
          <w:rFonts w:ascii="Times New Roman" w:hAnsi="Times New Roman" w:cs="Times New Roman"/>
          <w:sz w:val="24"/>
          <w:szCs w:val="24"/>
        </w:rPr>
        <w:t>zdarzenia</w:t>
      </w:r>
      <w:r w:rsidRPr="008350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i</w:t>
      </w:r>
      <w:r w:rsidRPr="008350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ewentualnych świadków</w:t>
      </w:r>
      <w:r w:rsidR="00406CE1">
        <w:rPr>
          <w:rFonts w:ascii="Times New Roman" w:hAnsi="Times New Roman" w:cs="Times New Roman"/>
          <w:sz w:val="24"/>
          <w:szCs w:val="24"/>
        </w:rPr>
        <w:t>. Powiadamia policję o możliwości popełnienia przez ucznia czynu karalnego i stosuje się do instrukcji Policji</w:t>
      </w:r>
    </w:p>
    <w:p w14:paraId="79603B55" w14:textId="1919FAF4" w:rsidR="00835039" w:rsidRPr="00835039" w:rsidRDefault="00835039" w:rsidP="00835039">
      <w:pPr>
        <w:pStyle w:val="TableParagraph"/>
        <w:numPr>
          <w:ilvl w:val="0"/>
          <w:numId w:val="4"/>
        </w:numPr>
        <w:tabs>
          <w:tab w:val="left" w:pos="471"/>
        </w:tabs>
        <w:spacing w:before="118" w:line="247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 xml:space="preserve">W przypadku, gdy sprawca jest znany i przebywa na terenie szkoły, </w:t>
      </w:r>
      <w:r w:rsidR="00406CE1">
        <w:rPr>
          <w:rFonts w:ascii="Times New Roman" w:hAnsi="Times New Roman" w:cs="Times New Roman"/>
          <w:sz w:val="24"/>
          <w:szCs w:val="24"/>
        </w:rPr>
        <w:t>należy otoczyć go nadzorem do momentu przybycia odpowiednich służb.</w:t>
      </w:r>
    </w:p>
    <w:p w14:paraId="7BD1203D" w14:textId="17A85539" w:rsidR="00835039" w:rsidRPr="00835039" w:rsidRDefault="00835039" w:rsidP="00835039">
      <w:pPr>
        <w:pStyle w:val="TableParagraph"/>
        <w:numPr>
          <w:ilvl w:val="0"/>
          <w:numId w:val="4"/>
        </w:numPr>
        <w:tabs>
          <w:tab w:val="left" w:pos="471"/>
        </w:tabs>
        <w:spacing w:before="115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35039">
        <w:rPr>
          <w:rFonts w:ascii="Times New Roman" w:hAnsi="Times New Roman" w:cs="Times New Roman"/>
          <w:sz w:val="24"/>
          <w:szCs w:val="24"/>
        </w:rPr>
        <w:t>Dyrektor szkoły</w:t>
      </w:r>
      <w:r w:rsidR="00406CE1">
        <w:rPr>
          <w:rFonts w:ascii="Times New Roman" w:hAnsi="Times New Roman" w:cs="Times New Roman"/>
          <w:sz w:val="24"/>
          <w:szCs w:val="24"/>
        </w:rPr>
        <w:t xml:space="preserve">/pedagog </w:t>
      </w:r>
      <w:r w:rsidR="00406CE1" w:rsidRPr="00835039">
        <w:rPr>
          <w:rFonts w:ascii="Times New Roman" w:hAnsi="Times New Roman" w:cs="Times New Roman"/>
          <w:sz w:val="24"/>
          <w:szCs w:val="24"/>
        </w:rPr>
        <w:t>powiad</w:t>
      </w:r>
      <w:r w:rsidR="00406CE1">
        <w:rPr>
          <w:rFonts w:ascii="Times New Roman" w:hAnsi="Times New Roman" w:cs="Times New Roman"/>
          <w:sz w:val="24"/>
          <w:szCs w:val="24"/>
        </w:rPr>
        <w:t>a</w:t>
      </w:r>
      <w:r w:rsidR="00406CE1" w:rsidRPr="00835039">
        <w:rPr>
          <w:rFonts w:ascii="Times New Roman" w:hAnsi="Times New Roman" w:cs="Times New Roman"/>
          <w:sz w:val="24"/>
          <w:szCs w:val="24"/>
        </w:rPr>
        <w:t>mi</w:t>
      </w:r>
      <w:r w:rsidR="00406CE1">
        <w:rPr>
          <w:rFonts w:ascii="Times New Roman" w:hAnsi="Times New Roman" w:cs="Times New Roman"/>
          <w:sz w:val="24"/>
          <w:szCs w:val="24"/>
        </w:rPr>
        <w:t>a</w:t>
      </w:r>
      <w:r w:rsidRPr="00835039">
        <w:rPr>
          <w:rFonts w:ascii="Times New Roman" w:hAnsi="Times New Roman" w:cs="Times New Roman"/>
          <w:sz w:val="24"/>
          <w:szCs w:val="24"/>
        </w:rPr>
        <w:t xml:space="preserve"> rodziców ucznia o zaistniałym </w:t>
      </w:r>
      <w:r w:rsidR="00406CE1">
        <w:rPr>
          <w:rFonts w:ascii="Times New Roman" w:hAnsi="Times New Roman" w:cs="Times New Roman"/>
          <w:sz w:val="24"/>
          <w:szCs w:val="24"/>
        </w:rPr>
        <w:t>zdarzeniu i wzywa ich do stawienia się w szkole</w:t>
      </w:r>
      <w:r w:rsidRPr="00835039">
        <w:rPr>
          <w:rFonts w:ascii="Times New Roman" w:hAnsi="Times New Roman" w:cs="Times New Roman"/>
          <w:sz w:val="24"/>
          <w:szCs w:val="24"/>
        </w:rPr>
        <w:t>.</w:t>
      </w:r>
    </w:p>
    <w:p w14:paraId="27C28FD3" w14:textId="77777777" w:rsidR="00835039" w:rsidRDefault="00835039" w:rsidP="0083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2A66E" w14:textId="17751922" w:rsidR="00835039" w:rsidRDefault="00835039" w:rsidP="00835039">
      <w:pPr>
        <w:jc w:val="both"/>
        <w:rPr>
          <w:rFonts w:ascii="Caladea" w:hAnsi="Caladea"/>
          <w:sz w:val="20"/>
        </w:rPr>
        <w:sectPr w:rsidR="00835039">
          <w:pgSz w:w="11910" w:h="16840"/>
          <w:pgMar w:top="1400" w:right="940" w:bottom="1260" w:left="1180" w:header="0" w:footer="984" w:gutter="0"/>
          <w:cols w:space="708"/>
        </w:sectPr>
      </w:pPr>
      <w:r w:rsidRPr="00835039">
        <w:rPr>
          <w:rFonts w:ascii="Times New Roman" w:hAnsi="Times New Roman" w:cs="Times New Roman"/>
          <w:sz w:val="24"/>
          <w:szCs w:val="24"/>
        </w:rPr>
        <w:t>Dyrektor</w:t>
      </w:r>
      <w:r w:rsidRPr="008350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szkoły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jest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zobowiązany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do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niezwłocznego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powiadomienia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Policji w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przypadku,</w:t>
      </w:r>
      <w:r w:rsidRPr="00835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gdy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sprawa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06CE1">
        <w:rPr>
          <w:rFonts w:ascii="Times New Roman" w:hAnsi="Times New Roman" w:cs="Times New Roman"/>
          <w:sz w:val="24"/>
          <w:szCs w:val="24"/>
        </w:rPr>
        <w:t xml:space="preserve">dotyczy </w:t>
      </w:r>
      <w:r w:rsidRPr="00835039">
        <w:rPr>
          <w:rFonts w:ascii="Times New Roman" w:hAnsi="Times New Roman" w:cs="Times New Roman"/>
          <w:sz w:val="24"/>
          <w:szCs w:val="24"/>
        </w:rPr>
        <w:t>np.</w:t>
      </w:r>
      <w:r w:rsidRPr="00835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rozb</w:t>
      </w:r>
      <w:r w:rsidR="00406CE1">
        <w:rPr>
          <w:rFonts w:ascii="Times New Roman" w:hAnsi="Times New Roman" w:cs="Times New Roman"/>
          <w:sz w:val="24"/>
          <w:szCs w:val="24"/>
        </w:rPr>
        <w:t>oju</w:t>
      </w:r>
      <w:r w:rsidRPr="00835039">
        <w:rPr>
          <w:rFonts w:ascii="Times New Roman" w:hAnsi="Times New Roman" w:cs="Times New Roman"/>
          <w:sz w:val="24"/>
          <w:szCs w:val="24"/>
        </w:rPr>
        <w:t>,</w:t>
      </w:r>
      <w:r w:rsidRPr="00835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uszkodzeni</w:t>
      </w:r>
      <w:r w:rsidR="00406CE1">
        <w:rPr>
          <w:rFonts w:ascii="Times New Roman" w:hAnsi="Times New Roman" w:cs="Times New Roman"/>
          <w:sz w:val="24"/>
          <w:szCs w:val="24"/>
        </w:rPr>
        <w:t>a</w:t>
      </w:r>
      <w:r w:rsidRPr="008350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ciała,</w:t>
      </w:r>
      <w:r w:rsidRPr="008350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itp. lub w przypadku, gdy nieletni sprawca nie jest uczniem szkoły i jego tożsamość jest nieznana. Do jego obowiązków należy także</w:t>
      </w:r>
      <w:r w:rsidRPr="0083503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406CE1">
        <w:rPr>
          <w:rFonts w:ascii="Times New Roman" w:hAnsi="Times New Roman" w:cs="Times New Roman"/>
          <w:spacing w:val="-33"/>
          <w:sz w:val="24"/>
          <w:szCs w:val="24"/>
        </w:rPr>
        <w:t xml:space="preserve">w miarę możliwości  </w:t>
      </w:r>
      <w:r w:rsidRPr="00835039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835039">
        <w:rPr>
          <w:rFonts w:ascii="Times New Roman" w:hAnsi="Times New Roman" w:cs="Times New Roman"/>
          <w:sz w:val="24"/>
          <w:szCs w:val="24"/>
        </w:rPr>
        <w:t>abezpieczenie ewentualnych dowodów lub przedmiotów pochodzących z przestępstwa i przekazanie ich</w:t>
      </w:r>
      <w:r w:rsidRPr="0083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039">
        <w:rPr>
          <w:rFonts w:ascii="Times New Roman" w:hAnsi="Times New Roman" w:cs="Times New Roman"/>
          <w:sz w:val="24"/>
          <w:szCs w:val="24"/>
        </w:rPr>
        <w:t>Policji.</w:t>
      </w:r>
    </w:p>
    <w:p w14:paraId="2A045C6D" w14:textId="77777777" w:rsidR="00835039" w:rsidRDefault="00835039"/>
    <w:sectPr w:rsidR="0083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ade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9A2"/>
    <w:multiLevelType w:val="hybridMultilevel"/>
    <w:tmpl w:val="800A6CBC"/>
    <w:lvl w:ilvl="0" w:tplc="DF1EFD08">
      <w:numFmt w:val="bullet"/>
      <w:lvlText w:val=""/>
      <w:lvlJc w:val="left"/>
      <w:pPr>
        <w:ind w:left="494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4F22A2E">
      <w:numFmt w:val="bullet"/>
      <w:lvlText w:val="•"/>
      <w:lvlJc w:val="left"/>
      <w:pPr>
        <w:ind w:left="1154" w:hanging="356"/>
      </w:pPr>
      <w:rPr>
        <w:rFonts w:hint="default"/>
        <w:lang w:val="pl-PL" w:eastAsia="en-US" w:bidi="ar-SA"/>
      </w:rPr>
    </w:lvl>
    <w:lvl w:ilvl="2" w:tplc="A17A3BDA">
      <w:numFmt w:val="bullet"/>
      <w:lvlText w:val="•"/>
      <w:lvlJc w:val="left"/>
      <w:pPr>
        <w:ind w:left="1809" w:hanging="356"/>
      </w:pPr>
      <w:rPr>
        <w:rFonts w:hint="default"/>
        <w:lang w:val="pl-PL" w:eastAsia="en-US" w:bidi="ar-SA"/>
      </w:rPr>
    </w:lvl>
    <w:lvl w:ilvl="3" w:tplc="77DA5134">
      <w:numFmt w:val="bullet"/>
      <w:lvlText w:val="•"/>
      <w:lvlJc w:val="left"/>
      <w:pPr>
        <w:ind w:left="2463" w:hanging="356"/>
      </w:pPr>
      <w:rPr>
        <w:rFonts w:hint="default"/>
        <w:lang w:val="pl-PL" w:eastAsia="en-US" w:bidi="ar-SA"/>
      </w:rPr>
    </w:lvl>
    <w:lvl w:ilvl="4" w:tplc="9ABEFA8E">
      <w:numFmt w:val="bullet"/>
      <w:lvlText w:val="•"/>
      <w:lvlJc w:val="left"/>
      <w:pPr>
        <w:ind w:left="3118" w:hanging="356"/>
      </w:pPr>
      <w:rPr>
        <w:rFonts w:hint="default"/>
        <w:lang w:val="pl-PL" w:eastAsia="en-US" w:bidi="ar-SA"/>
      </w:rPr>
    </w:lvl>
    <w:lvl w:ilvl="5" w:tplc="D402CD3C">
      <w:numFmt w:val="bullet"/>
      <w:lvlText w:val="•"/>
      <w:lvlJc w:val="left"/>
      <w:pPr>
        <w:ind w:left="3772" w:hanging="356"/>
      </w:pPr>
      <w:rPr>
        <w:rFonts w:hint="default"/>
        <w:lang w:val="pl-PL" w:eastAsia="en-US" w:bidi="ar-SA"/>
      </w:rPr>
    </w:lvl>
    <w:lvl w:ilvl="6" w:tplc="0A98B90A">
      <w:numFmt w:val="bullet"/>
      <w:lvlText w:val="•"/>
      <w:lvlJc w:val="left"/>
      <w:pPr>
        <w:ind w:left="4427" w:hanging="356"/>
      </w:pPr>
      <w:rPr>
        <w:rFonts w:hint="default"/>
        <w:lang w:val="pl-PL" w:eastAsia="en-US" w:bidi="ar-SA"/>
      </w:rPr>
    </w:lvl>
    <w:lvl w:ilvl="7" w:tplc="4E44EE74">
      <w:numFmt w:val="bullet"/>
      <w:lvlText w:val="•"/>
      <w:lvlJc w:val="left"/>
      <w:pPr>
        <w:ind w:left="5081" w:hanging="356"/>
      </w:pPr>
      <w:rPr>
        <w:rFonts w:hint="default"/>
        <w:lang w:val="pl-PL" w:eastAsia="en-US" w:bidi="ar-SA"/>
      </w:rPr>
    </w:lvl>
    <w:lvl w:ilvl="8" w:tplc="6994CAAE">
      <w:numFmt w:val="bullet"/>
      <w:lvlText w:val="•"/>
      <w:lvlJc w:val="left"/>
      <w:pPr>
        <w:ind w:left="5736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286B431B"/>
    <w:multiLevelType w:val="hybridMultilevel"/>
    <w:tmpl w:val="662C1A4C"/>
    <w:lvl w:ilvl="0" w:tplc="22D01164">
      <w:numFmt w:val="bullet"/>
      <w:lvlText w:val=""/>
      <w:lvlJc w:val="left"/>
      <w:pPr>
        <w:ind w:left="470" w:hanging="360"/>
      </w:pPr>
      <w:rPr>
        <w:rFonts w:hint="default"/>
        <w:w w:val="100"/>
        <w:lang w:val="pl-PL" w:eastAsia="en-US" w:bidi="ar-SA"/>
      </w:rPr>
    </w:lvl>
    <w:lvl w:ilvl="1" w:tplc="6C2E985A">
      <w:numFmt w:val="bullet"/>
      <w:lvlText w:val="•"/>
      <w:lvlJc w:val="left"/>
      <w:pPr>
        <w:ind w:left="1136" w:hanging="360"/>
      </w:pPr>
      <w:rPr>
        <w:rFonts w:hint="default"/>
        <w:lang w:val="pl-PL" w:eastAsia="en-US" w:bidi="ar-SA"/>
      </w:rPr>
    </w:lvl>
    <w:lvl w:ilvl="2" w:tplc="4F9C777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3" w:tplc="8D903618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4" w:tplc="C31EED08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5" w:tplc="E87A2BC2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6" w:tplc="F54C2D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7" w:tplc="F5C2B112">
      <w:numFmt w:val="bullet"/>
      <w:lvlText w:val="•"/>
      <w:lvlJc w:val="left"/>
      <w:pPr>
        <w:ind w:left="5075" w:hanging="360"/>
      </w:pPr>
      <w:rPr>
        <w:rFonts w:hint="default"/>
        <w:lang w:val="pl-PL" w:eastAsia="en-US" w:bidi="ar-SA"/>
      </w:rPr>
    </w:lvl>
    <w:lvl w:ilvl="8" w:tplc="981AB47A">
      <w:numFmt w:val="bullet"/>
      <w:lvlText w:val="•"/>
      <w:lvlJc w:val="left"/>
      <w:pPr>
        <w:ind w:left="573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4DD1D6C"/>
    <w:multiLevelType w:val="hybridMultilevel"/>
    <w:tmpl w:val="D37E4942"/>
    <w:lvl w:ilvl="0" w:tplc="04150005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  <w:w w:val="100"/>
        <w:lang w:val="pl-PL" w:eastAsia="en-US" w:bidi="ar-SA"/>
      </w:rPr>
    </w:lvl>
    <w:lvl w:ilvl="1" w:tplc="FFFFFFFF">
      <w:numFmt w:val="bullet"/>
      <w:lvlText w:val="•"/>
      <w:lvlJc w:val="left"/>
      <w:pPr>
        <w:ind w:left="113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075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73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35B347C"/>
    <w:multiLevelType w:val="hybridMultilevel"/>
    <w:tmpl w:val="5BD201EA"/>
    <w:lvl w:ilvl="0" w:tplc="D95E87A6">
      <w:numFmt w:val="bullet"/>
      <w:lvlText w:val=""/>
      <w:lvlJc w:val="left"/>
      <w:pPr>
        <w:ind w:left="494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A3AA48E">
      <w:numFmt w:val="bullet"/>
      <w:lvlText w:val="•"/>
      <w:lvlJc w:val="left"/>
      <w:pPr>
        <w:ind w:left="1154" w:hanging="356"/>
      </w:pPr>
      <w:rPr>
        <w:rFonts w:hint="default"/>
        <w:lang w:val="pl-PL" w:eastAsia="en-US" w:bidi="ar-SA"/>
      </w:rPr>
    </w:lvl>
    <w:lvl w:ilvl="2" w:tplc="86A6EFD8">
      <w:numFmt w:val="bullet"/>
      <w:lvlText w:val="•"/>
      <w:lvlJc w:val="left"/>
      <w:pPr>
        <w:ind w:left="1809" w:hanging="356"/>
      </w:pPr>
      <w:rPr>
        <w:rFonts w:hint="default"/>
        <w:lang w:val="pl-PL" w:eastAsia="en-US" w:bidi="ar-SA"/>
      </w:rPr>
    </w:lvl>
    <w:lvl w:ilvl="3" w:tplc="EE90C04E">
      <w:numFmt w:val="bullet"/>
      <w:lvlText w:val="•"/>
      <w:lvlJc w:val="left"/>
      <w:pPr>
        <w:ind w:left="2463" w:hanging="356"/>
      </w:pPr>
      <w:rPr>
        <w:rFonts w:hint="default"/>
        <w:lang w:val="pl-PL" w:eastAsia="en-US" w:bidi="ar-SA"/>
      </w:rPr>
    </w:lvl>
    <w:lvl w:ilvl="4" w:tplc="F426047A">
      <w:numFmt w:val="bullet"/>
      <w:lvlText w:val="•"/>
      <w:lvlJc w:val="left"/>
      <w:pPr>
        <w:ind w:left="3118" w:hanging="356"/>
      </w:pPr>
      <w:rPr>
        <w:rFonts w:hint="default"/>
        <w:lang w:val="pl-PL" w:eastAsia="en-US" w:bidi="ar-SA"/>
      </w:rPr>
    </w:lvl>
    <w:lvl w:ilvl="5" w:tplc="FFDAEFB0">
      <w:numFmt w:val="bullet"/>
      <w:lvlText w:val="•"/>
      <w:lvlJc w:val="left"/>
      <w:pPr>
        <w:ind w:left="3772" w:hanging="356"/>
      </w:pPr>
      <w:rPr>
        <w:rFonts w:hint="default"/>
        <w:lang w:val="pl-PL" w:eastAsia="en-US" w:bidi="ar-SA"/>
      </w:rPr>
    </w:lvl>
    <w:lvl w:ilvl="6" w:tplc="EC4CBCC8">
      <w:numFmt w:val="bullet"/>
      <w:lvlText w:val="•"/>
      <w:lvlJc w:val="left"/>
      <w:pPr>
        <w:ind w:left="4427" w:hanging="356"/>
      </w:pPr>
      <w:rPr>
        <w:rFonts w:hint="default"/>
        <w:lang w:val="pl-PL" w:eastAsia="en-US" w:bidi="ar-SA"/>
      </w:rPr>
    </w:lvl>
    <w:lvl w:ilvl="7" w:tplc="F54851DC">
      <w:numFmt w:val="bullet"/>
      <w:lvlText w:val="•"/>
      <w:lvlJc w:val="left"/>
      <w:pPr>
        <w:ind w:left="5081" w:hanging="356"/>
      </w:pPr>
      <w:rPr>
        <w:rFonts w:hint="default"/>
        <w:lang w:val="pl-PL" w:eastAsia="en-US" w:bidi="ar-SA"/>
      </w:rPr>
    </w:lvl>
    <w:lvl w:ilvl="8" w:tplc="D5B655F6">
      <w:numFmt w:val="bullet"/>
      <w:lvlText w:val="•"/>
      <w:lvlJc w:val="left"/>
      <w:pPr>
        <w:ind w:left="5736" w:hanging="356"/>
      </w:pPr>
      <w:rPr>
        <w:rFonts w:hint="default"/>
        <w:lang w:val="pl-PL" w:eastAsia="en-US" w:bidi="ar-SA"/>
      </w:rPr>
    </w:lvl>
  </w:abstractNum>
  <w:num w:numId="1" w16cid:durableId="1127354727">
    <w:abstractNumId w:val="0"/>
  </w:num>
  <w:num w:numId="2" w16cid:durableId="1177234250">
    <w:abstractNumId w:val="3"/>
  </w:num>
  <w:num w:numId="3" w16cid:durableId="1160199407">
    <w:abstractNumId w:val="1"/>
  </w:num>
  <w:num w:numId="4" w16cid:durableId="2137286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6"/>
    <w:rsid w:val="00406CE1"/>
    <w:rsid w:val="00835039"/>
    <w:rsid w:val="00B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0D91"/>
  <w15:chartTrackingRefBased/>
  <w15:docId w15:val="{BFDFFB4E-6E13-4242-976C-FB1E8A9C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03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3503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2023-11-13T16:46:00Z</dcterms:created>
  <dcterms:modified xsi:type="dcterms:W3CDTF">2023-11-13T17:03:00Z</dcterms:modified>
</cp:coreProperties>
</file>