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1E" w:rsidRPr="00DE61CD" w:rsidRDefault="00E93D0C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E61CD">
        <w:rPr>
          <w:rFonts w:ascii="Times New Roman" w:hAnsi="Times New Roman"/>
          <w:b/>
          <w:sz w:val="24"/>
          <w:szCs w:val="24"/>
        </w:rPr>
        <w:t>Szczegółowe k</w:t>
      </w:r>
      <w:r w:rsidR="00345B1E" w:rsidRPr="00DE61CD">
        <w:rPr>
          <w:rFonts w:ascii="Times New Roman" w:hAnsi="Times New Roman"/>
          <w:b/>
          <w:sz w:val="24"/>
          <w:szCs w:val="24"/>
        </w:rPr>
        <w:t xml:space="preserve">ryteria oceniania z religii w klasie </w:t>
      </w:r>
      <w:r w:rsidR="00CA0CE1" w:rsidRPr="00DE61CD">
        <w:rPr>
          <w:rFonts w:ascii="Times New Roman" w:hAnsi="Times New Roman"/>
          <w:b/>
          <w:sz w:val="24"/>
          <w:szCs w:val="24"/>
        </w:rPr>
        <w:t>V</w:t>
      </w:r>
      <w:r w:rsidR="003237CC" w:rsidRPr="00DE61CD"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345B1E" w:rsidRPr="00DE61CD" w:rsidRDefault="00345B1E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E61CD">
        <w:rPr>
          <w:rFonts w:ascii="Times New Roman" w:hAnsi="Times New Roman"/>
          <w:b/>
          <w:sz w:val="24"/>
          <w:szCs w:val="24"/>
        </w:rPr>
        <w:t xml:space="preserve">Program: Komisja Wychowania KEP, </w:t>
      </w:r>
      <w:r w:rsidR="003237CC" w:rsidRPr="00DE61CD">
        <w:rPr>
          <w:rFonts w:ascii="Times New Roman" w:hAnsi="Times New Roman"/>
          <w:b/>
          <w:i/>
          <w:iCs/>
          <w:sz w:val="24"/>
          <w:szCs w:val="24"/>
        </w:rPr>
        <w:t>Bóg kocha i zbawia człowieka</w:t>
      </w:r>
      <w:r w:rsidRPr="00DE61CD">
        <w:rPr>
          <w:rFonts w:ascii="Times New Roman" w:hAnsi="Times New Roman"/>
          <w:b/>
          <w:sz w:val="24"/>
          <w:szCs w:val="24"/>
        </w:rPr>
        <w:t xml:space="preserve"> (nr</w:t>
      </w:r>
      <w:r w:rsidR="003237CC" w:rsidRPr="00DE61CD">
        <w:rPr>
          <w:rFonts w:ascii="Times New Roman" w:hAnsi="Times New Roman"/>
          <w:b/>
          <w:sz w:val="24"/>
          <w:szCs w:val="24"/>
        </w:rPr>
        <w:t xml:space="preserve"> AZ-2-01/</w:t>
      </w:r>
      <w:r w:rsidRPr="00DE61CD">
        <w:rPr>
          <w:rFonts w:ascii="Times New Roman" w:hAnsi="Times New Roman"/>
          <w:b/>
          <w:sz w:val="24"/>
          <w:szCs w:val="24"/>
        </w:rPr>
        <w:t>18)</w:t>
      </w:r>
    </w:p>
    <w:p w:rsidR="00345B1E" w:rsidRPr="00DE61CD" w:rsidRDefault="00345B1E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E61CD">
        <w:rPr>
          <w:rFonts w:ascii="Times New Roman" w:hAnsi="Times New Roman"/>
          <w:b/>
          <w:sz w:val="24"/>
          <w:szCs w:val="24"/>
        </w:rPr>
        <w:t>Podręcznik „</w:t>
      </w:r>
      <w:r w:rsidR="00CA0CE1" w:rsidRPr="00DE61CD">
        <w:rPr>
          <w:rFonts w:ascii="Times New Roman" w:hAnsi="Times New Roman"/>
          <w:b/>
          <w:sz w:val="24"/>
          <w:szCs w:val="24"/>
        </w:rPr>
        <w:t>Bóg poszukuje człowieka</w:t>
      </w:r>
      <w:r w:rsidRPr="00DE61CD">
        <w:rPr>
          <w:rFonts w:ascii="Times New Roman" w:hAnsi="Times New Roman"/>
          <w:b/>
          <w:sz w:val="24"/>
          <w:szCs w:val="24"/>
        </w:rPr>
        <w:t>”</w:t>
      </w:r>
    </w:p>
    <w:bookmarkEnd w:id="0"/>
    <w:p w:rsidR="00345B1E" w:rsidRPr="00A16B38" w:rsidRDefault="00345B1E" w:rsidP="00345B1E">
      <w:pPr>
        <w:pStyle w:val="Bezodstpw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Tabela-Siatka"/>
        <w:tblW w:w="15231" w:type="dxa"/>
        <w:tblLook w:val="04A0"/>
      </w:tblPr>
      <w:tblGrid>
        <w:gridCol w:w="1488"/>
        <w:gridCol w:w="1843"/>
        <w:gridCol w:w="2104"/>
        <w:gridCol w:w="2499"/>
        <w:gridCol w:w="2908"/>
        <w:gridCol w:w="2769"/>
        <w:gridCol w:w="1620"/>
      </w:tblGrid>
      <w:tr w:rsidR="002A5B87" w:rsidRPr="00A16B38" w:rsidTr="00046679">
        <w:trPr>
          <w:tblHeader/>
        </w:trPr>
        <w:tc>
          <w:tcPr>
            <w:tcW w:w="1271" w:type="dxa"/>
          </w:tcPr>
          <w:p w:rsidR="00345B1E" w:rsidRPr="00A16B3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345B1E" w:rsidRPr="00A16B3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Niedostateczny</w:t>
            </w:r>
          </w:p>
        </w:tc>
        <w:tc>
          <w:tcPr>
            <w:tcW w:w="2126" w:type="dxa"/>
          </w:tcPr>
          <w:p w:rsidR="00345B1E" w:rsidRPr="00A16B3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Dopuszczający</w:t>
            </w:r>
          </w:p>
        </w:tc>
        <w:tc>
          <w:tcPr>
            <w:tcW w:w="2549" w:type="dxa"/>
          </w:tcPr>
          <w:p w:rsidR="00345B1E" w:rsidRPr="00A16B3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Dostateczny</w:t>
            </w:r>
          </w:p>
        </w:tc>
        <w:tc>
          <w:tcPr>
            <w:tcW w:w="2979" w:type="dxa"/>
          </w:tcPr>
          <w:p w:rsidR="00345B1E" w:rsidRPr="00A16B3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Dobry</w:t>
            </w:r>
          </w:p>
        </w:tc>
        <w:tc>
          <w:tcPr>
            <w:tcW w:w="2835" w:type="dxa"/>
          </w:tcPr>
          <w:p w:rsidR="00345B1E" w:rsidRPr="00A16B3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Bardzo dobry</w:t>
            </w:r>
          </w:p>
        </w:tc>
        <w:tc>
          <w:tcPr>
            <w:tcW w:w="1628" w:type="dxa"/>
          </w:tcPr>
          <w:p w:rsidR="00345B1E" w:rsidRPr="00A16B3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Celujący</w:t>
            </w:r>
          </w:p>
        </w:tc>
      </w:tr>
      <w:tr w:rsidR="00CA0CE1" w:rsidRPr="00A16B38" w:rsidTr="00A16B38">
        <w:tc>
          <w:tcPr>
            <w:tcW w:w="1271" w:type="dxa"/>
          </w:tcPr>
          <w:p w:rsidR="00CA0CE1" w:rsidRPr="00A16B38" w:rsidRDefault="00CA0CE1" w:rsidP="00A16B38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Dział I. Pr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a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gnienia czł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o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wieka</w:t>
            </w:r>
          </w:p>
        </w:tc>
        <w:tc>
          <w:tcPr>
            <w:tcW w:w="1843" w:type="dxa"/>
          </w:tcPr>
          <w:p w:rsidR="00CA0CE1" w:rsidRPr="00A16B3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wyj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śnić skąd w 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dziach jest pr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gnienie szczęścia.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śnić pojęć: wspó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nota, świadek, świadczyć, wiara, nadzieja, miłość.</w:t>
            </w:r>
          </w:p>
        </w:tc>
        <w:tc>
          <w:tcPr>
            <w:tcW w:w="2126" w:type="dxa"/>
          </w:tcPr>
          <w:p w:rsidR="00CA0CE1" w:rsidRPr="00A16B3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skąd w każdym człowieku jest pragnienie szcz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ścia.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Tłumaczy, czym jest wspólnota.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pojęcia: świadek, świadczyć.</w:t>
            </w:r>
          </w:p>
          <w:p w:rsidR="00CA0CE1" w:rsidRPr="00A16B38" w:rsidRDefault="00CA0CE1" w:rsidP="00CA0CE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Własnymi słowami określa, czym są wi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ra, nadzieja i miłość.</w:t>
            </w:r>
          </w:p>
        </w:tc>
        <w:tc>
          <w:tcPr>
            <w:tcW w:w="2549" w:type="dxa"/>
          </w:tcPr>
          <w:p w:rsidR="00CA0CE1" w:rsidRPr="00A16B3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stopień dopuszczający.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Wskazuje, w czym ludzie upatrują szczęścia.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wspó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not, w których żyjemy.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Tłumaczy, że wiara, nadzieja i miłość są dar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mi Bożymi.</w:t>
            </w:r>
          </w:p>
        </w:tc>
        <w:tc>
          <w:tcPr>
            <w:tcW w:w="2979" w:type="dxa"/>
          </w:tcPr>
          <w:p w:rsidR="00CA0CE1" w:rsidRPr="00A16B3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dostateczny.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jaka jest różnica pomiędzy szczęściem a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jemnością.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źródła autentyc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nego szczęścia.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rodziny, szkoły, narodu i Kościoła dla rozwoju człowieka.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Charakteryzuje najważniejsze wspólnoty w życiu człowieka.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świadków wiary, nadziei i miłości.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związek wiary z nadzieją i miłością.</w:t>
            </w:r>
          </w:p>
        </w:tc>
        <w:tc>
          <w:tcPr>
            <w:tcW w:w="2835" w:type="dxa"/>
          </w:tcPr>
          <w:p w:rsidR="00CA0CE1" w:rsidRPr="00A16B3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Poprawnie analizuje biblijny opis spotkania Jezusa z bogatym młodzieńcem.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kazania są drogą do szczęścia.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swoje zobowiąz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nia wobec rodziny, szkoły, ojczyzny i Kościoła.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sposoby świadczenia o wierze, nadziei i miłości.</w:t>
            </w:r>
          </w:p>
        </w:tc>
        <w:tc>
          <w:tcPr>
            <w:tcW w:w="1628" w:type="dxa"/>
          </w:tcPr>
          <w:p w:rsidR="00CA0CE1" w:rsidRPr="00A16B3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znane treści i wiąże je z wcześniejszą wiedzą.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CA0CE1" w:rsidRPr="00A16B3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dania i probl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my związane z przyswojonymi treściami.</w:t>
            </w:r>
          </w:p>
        </w:tc>
      </w:tr>
      <w:tr w:rsidR="00751D6B" w:rsidRPr="00A16B38" w:rsidTr="00E918DD">
        <w:tc>
          <w:tcPr>
            <w:tcW w:w="1271" w:type="dxa"/>
          </w:tcPr>
          <w:p w:rsidR="00751D6B" w:rsidRPr="00A16B38" w:rsidRDefault="00751D6B" w:rsidP="00CA0CE1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Dział I</w:t>
            </w:r>
            <w:r w:rsidR="00CA0CE1" w:rsidRPr="00A16B38">
              <w:rPr>
                <w:rFonts w:ascii="Times New Roman" w:hAnsi="Times New Roman"/>
                <w:b/>
                <w:sz w:val="21"/>
                <w:szCs w:val="21"/>
              </w:rPr>
              <w:t>I. B</w:t>
            </w:r>
            <w:r w:rsidR="00CA0CE1" w:rsidRPr="00A16B38">
              <w:rPr>
                <w:rFonts w:ascii="Times New Roman" w:hAnsi="Times New Roman"/>
                <w:b/>
                <w:sz w:val="21"/>
                <w:szCs w:val="21"/>
              </w:rPr>
              <w:t>i</w:t>
            </w:r>
            <w:r w:rsidR="00CA0CE1" w:rsidRPr="00A16B38">
              <w:rPr>
                <w:rFonts w:ascii="Times New Roman" w:hAnsi="Times New Roman"/>
                <w:b/>
                <w:sz w:val="21"/>
                <w:szCs w:val="21"/>
              </w:rPr>
              <w:t>blia źródłem odkrywania tajemnicy Boga</w:t>
            </w:r>
          </w:p>
        </w:tc>
        <w:tc>
          <w:tcPr>
            <w:tcW w:w="1843" w:type="dxa"/>
          </w:tcPr>
          <w:p w:rsidR="00751D6B" w:rsidRPr="00A16B38" w:rsidRDefault="00751D6B" w:rsidP="00E918D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A16B38" w:rsidRDefault="00CA0CE1" w:rsidP="00CA0CE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śnić pojęć:</w:t>
            </w:r>
            <w:r w:rsid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Biblia, Tradycja, historia zbawienia, n</w:t>
            </w:r>
            <w:r w:rsid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tchnienie biblijne, kanon biblijny, </w:t>
            </w:r>
            <w:proofErr w:type="spellStart"/>
            <w:r w:rsidR="00A16B38">
              <w:rPr>
                <w:rFonts w:ascii="Times New Roman" w:eastAsia="Calibri" w:hAnsi="Times New Roman" w:cs="Times New Roman"/>
                <w:sz w:val="21"/>
                <w:szCs w:val="21"/>
              </w:rPr>
              <w:t>sigla</w:t>
            </w:r>
            <w:proofErr w:type="spellEnd"/>
            <w:r w:rsid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biblijne.</w:t>
            </w:r>
          </w:p>
          <w:p w:rsidR="00CA0CE1" w:rsidRP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wsk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zać Boga jako autora Pisma Świętego.</w:t>
            </w:r>
          </w:p>
        </w:tc>
        <w:tc>
          <w:tcPr>
            <w:tcW w:w="2126" w:type="dxa"/>
          </w:tcPr>
          <w:p w:rsidR="00751D6B" w:rsidRPr="00A16B38" w:rsidRDefault="00751D6B" w:rsidP="00E918D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Ukazuje obecność Boga na kartach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sma Świętego.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Bóg objawia się w słowie – w Piśmie Świętym.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Wskazuje, kto jest autorem Pisma Świ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tego.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Uzasadnia, że Biblia jest księgą wiary.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etapy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historii zbawienia i wskazuje na jej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czątek, centrum i zakończenie.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 pojęcie „natchnienie bibli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ne”.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, kto jest autorem Pisma Świ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tego.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czym jest kanon biblijny.</w:t>
            </w:r>
          </w:p>
          <w:p w:rsidR="00751D6B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Definiuje pojęcie „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sigla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biblijne”. </w:t>
            </w:r>
          </w:p>
        </w:tc>
        <w:tc>
          <w:tcPr>
            <w:tcW w:w="2549" w:type="dxa"/>
          </w:tcPr>
          <w:p w:rsidR="00751D6B" w:rsidRPr="00A16B38" w:rsidRDefault="00751D6B" w:rsidP="00E918D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A0CE1" w:rsidRPr="00A16B38" w:rsidRDefault="00751D6B" w:rsidP="00CA0CE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stopień dopuszczający.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podstaw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 źródłem objawiania się Boga człowiekowi jest księga Pisma Świętego.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Prezentuje w formie słownej definicję Tradycji.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Ukazuje relacje między wiarą i wiedzą.</w:t>
            </w:r>
          </w:p>
          <w:p w:rsidR="00751D6B" w:rsidRDefault="00A16B38" w:rsidP="00E918D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osoby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z historii powszechnej i Kościoła, którym wiedza pomogła uwierzyć w B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poszczególne etapy powstawania Pisma Świętego.</w:t>
            </w:r>
          </w:p>
          <w:p w:rsid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w tekście b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blijnym oznaczenia ro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działów i wersetów.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Zapisuje wskazane fra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menty tekstu biblij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nego za pomocą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sigli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biblijnych.</w:t>
            </w:r>
          </w:p>
        </w:tc>
        <w:tc>
          <w:tcPr>
            <w:tcW w:w="2979" w:type="dxa"/>
          </w:tcPr>
          <w:p w:rsidR="00751D6B" w:rsidRPr="00A16B38" w:rsidRDefault="00751D6B" w:rsidP="00E918D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A0CE1" w:rsidRPr="00A16B38" w:rsidRDefault="00751D6B" w:rsidP="00CA0CE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dostateczny.</w:t>
            </w:r>
          </w:p>
          <w:p w:rsid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elementy Tradycji Kościoła ukazujące obecność w nich słowa Bożego lub jego wpływ na ich kształtowanie.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wartość wiary w Boga, która jest łaską, ale i zadaniem w życiu człowieka.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biografie osób, którym wiedza pomogła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 dotarciu do wiary.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wyjątkowy chara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k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ter Pisma Świętego.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skróty ksiąg N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wego Testamentu.</w:t>
            </w:r>
          </w:p>
          <w:p w:rsid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gatunki literackie występujące w Piśmie Świ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tym.</w:t>
            </w:r>
          </w:p>
          <w:p w:rsidR="00CA0CE1" w:rsidRPr="00A16B38" w:rsidRDefault="00CA0CE1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751D6B" w:rsidRPr="00A16B38" w:rsidRDefault="00751D6B" w:rsidP="00E918D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51D6B" w:rsidRPr="00A16B38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A16B38" w:rsidRDefault="00A16B38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Analizuje fragmenty biblijne oraz przykłady z Tradycji, które wskazują na obecność słowa Bożego w Piśmie Świętym i Tradycji Kościoła.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wiara jest zadaniem.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argumenty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konujące, że konflikt między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przekazem Pisma Świętego i nauką jest pozorny.</w:t>
            </w:r>
          </w:p>
          <w:p w:rsidR="00A16B38" w:rsidRDefault="00A16B38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Określa gatunki literackie dowolnie wskazanych fra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mentów biblijnych.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Formułuje argumenty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chęcające do lektury Biblii.</w:t>
            </w:r>
          </w:p>
          <w:p w:rsidR="00A16B38" w:rsidRPr="00A16B38" w:rsidRDefault="00A16B38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Odnajduje fragmenty tekstu biblijnego na podstawie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sigli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zamieszczonych w kartach pracy.</w:t>
            </w:r>
          </w:p>
          <w:p w:rsidR="00A16B38" w:rsidRPr="00A16B38" w:rsidRDefault="00A16B38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Odnajduje wszystkie wsk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zane fragmenty w Piśmie Świętym.</w:t>
            </w:r>
          </w:p>
        </w:tc>
        <w:tc>
          <w:tcPr>
            <w:tcW w:w="1628" w:type="dxa"/>
          </w:tcPr>
          <w:p w:rsidR="00751D6B" w:rsidRPr="00A16B38" w:rsidRDefault="00751D6B" w:rsidP="00E918D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51D6B" w:rsidRPr="00A16B38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751D6B" w:rsidRPr="00A16B38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znane treści i wiąże je z wcześniejszą wiedzą.</w:t>
            </w:r>
          </w:p>
          <w:p w:rsidR="00751D6B" w:rsidRPr="00A16B38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Potrafi w sp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751D6B" w:rsidRPr="00A16B38" w:rsidRDefault="00751D6B" w:rsidP="00E918DD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dania i probl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my związane z przyswojonymi treściami.</w:t>
            </w:r>
          </w:p>
        </w:tc>
      </w:tr>
      <w:tr w:rsidR="00A16B38" w:rsidRPr="00A16B38" w:rsidTr="00A16B38">
        <w:tc>
          <w:tcPr>
            <w:tcW w:w="1271" w:type="dxa"/>
          </w:tcPr>
          <w:p w:rsidR="00A16B38" w:rsidRPr="00A16B38" w:rsidRDefault="00A16B38" w:rsidP="00A16B38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Dział III. Bóg objawiający siebie w dziele stworzenia</w:t>
            </w:r>
          </w:p>
        </w:tc>
        <w:tc>
          <w:tcPr>
            <w:tcW w:w="1843" w:type="dxa"/>
          </w:tcPr>
          <w:p w:rsidR="00A16B38" w:rsidRPr="00A16B38" w:rsidRDefault="00A16B38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A16B38" w:rsidRDefault="00A16B38" w:rsidP="00ED6B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śnić pojęć: </w:t>
            </w:r>
            <w:r w:rsidR="00ED6B4C">
              <w:rPr>
                <w:rFonts w:ascii="Times New Roman" w:eastAsia="Calibri" w:hAnsi="Times New Roman" w:cs="Times New Roman"/>
                <w:sz w:val="21"/>
                <w:szCs w:val="21"/>
              </w:rPr>
              <w:t>stw</w:t>
            </w:r>
            <w:r w:rsidR="00ED6B4C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="00ED6B4C">
              <w:rPr>
                <w:rFonts w:ascii="Times New Roman" w:eastAsia="Calibri" w:hAnsi="Times New Roman" w:cs="Times New Roman"/>
                <w:sz w:val="21"/>
                <w:szCs w:val="21"/>
              </w:rPr>
              <w:t>rzenie, anioł, m</w:t>
            </w:r>
            <w:r w:rsidR="00ED6B4C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="00ED6B4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dlitwa, grzech pierworodny, </w:t>
            </w:r>
            <w:r w:rsidR="00B93CC2">
              <w:rPr>
                <w:rFonts w:ascii="Times New Roman" w:eastAsia="Calibri" w:hAnsi="Times New Roman" w:cs="Times New Roman"/>
                <w:sz w:val="21"/>
                <w:szCs w:val="21"/>
              </w:rPr>
              <w:t>cn</w:t>
            </w:r>
            <w:r w:rsidR="00B93CC2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="00B93CC2">
              <w:rPr>
                <w:rFonts w:ascii="Times New Roman" w:eastAsia="Calibri" w:hAnsi="Times New Roman" w:cs="Times New Roman"/>
                <w:sz w:val="21"/>
                <w:szCs w:val="21"/>
              </w:rPr>
              <w:t>ta, zadośćuczyni</w:t>
            </w:r>
            <w:r w:rsidR="00B93CC2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="00B93CC2">
              <w:rPr>
                <w:rFonts w:ascii="Times New Roman" w:eastAsia="Calibri" w:hAnsi="Times New Roman" w:cs="Times New Roman"/>
                <w:sz w:val="21"/>
                <w:szCs w:val="21"/>
              </w:rPr>
              <w:t>nie, przymierze.</w:t>
            </w:r>
          </w:p>
          <w:p w:rsidR="00ED6B4C" w:rsidRDefault="00ED6B4C" w:rsidP="00ED6B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op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wiedzieć bibli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nych historii o: stworzeniu świata, stworzeniu</w:t>
            </w:r>
            <w:r w:rsidR="00B93CC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czł</w:t>
            </w:r>
            <w:r w:rsidR="00B93CC2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="00B93CC2">
              <w:rPr>
                <w:rFonts w:ascii="Times New Roman" w:eastAsia="Calibri" w:hAnsi="Times New Roman" w:cs="Times New Roman"/>
                <w:sz w:val="21"/>
                <w:szCs w:val="21"/>
              </w:rPr>
              <w:t>wieka, Kainie i Ablu, wieży Babel, potopie.</w:t>
            </w:r>
          </w:p>
          <w:p w:rsidR="00B93CC2" w:rsidRDefault="00B93CC2" w:rsidP="00ED6B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mienić imion trzech archani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łów.</w:t>
            </w:r>
          </w:p>
          <w:p w:rsidR="00B93CC2" w:rsidRDefault="00B93CC2" w:rsidP="00ED6B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mienić z pamięci grzechów głó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nych.</w:t>
            </w:r>
          </w:p>
          <w:p w:rsidR="00CD56A2" w:rsidRPr="00A16B38" w:rsidRDefault="00CD56A2" w:rsidP="00ED6B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podać znaczenia symbolu krzyża.</w:t>
            </w:r>
          </w:p>
        </w:tc>
        <w:tc>
          <w:tcPr>
            <w:tcW w:w="2126" w:type="dxa"/>
          </w:tcPr>
          <w:p w:rsidR="00A16B38" w:rsidRPr="00A16B38" w:rsidRDefault="00A16B38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B93CC2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biblijne stworzenie świata.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Wyjaśnia terminy: stworzenie, anioł.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imiona trzech archaniołów.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czym jest modlitwa.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znaczenie modlitwy w codziennym życiu chrześcijanina.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Definiuje grzech pierworodny. 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kim byli Kain i Abel.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Wylicza i wyjaśnia grzechy główne.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Definiuje pojęcie „cnota”.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historię budowy wieży Babel.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a, na czym polega zadośćucz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Panu Bogu i bliźniemu.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Wyjaśnia pojęcie „przymierze”.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historię o potopie.</w:t>
            </w:r>
          </w:p>
          <w:p w:rsidR="00A16B38" w:rsidRPr="00A16B38" w:rsidRDefault="00CD56A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krzyż jest znakiem zwyci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stwa Chrystusa i symbolem Bożej miłości.</w:t>
            </w:r>
          </w:p>
        </w:tc>
        <w:tc>
          <w:tcPr>
            <w:tcW w:w="2549" w:type="dxa"/>
          </w:tcPr>
          <w:p w:rsidR="00A16B38" w:rsidRPr="00A16B38" w:rsidRDefault="00A16B38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A16B38" w:rsidRP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stopień dopuszczający.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Bóg jest Stworzycielem nieba i ziemi.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prawdę, że czł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wiek jest stworzony przez Pana Boga. 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Podaje prawdę, że Bóg jest Stwórcą aniołów. 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 konieczność modlitwy do aniołów. </w:t>
            </w:r>
          </w:p>
          <w:p w:rsidR="00B93CC2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o modlitwie uwielbienia Boga.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i interpretuje skutki grzechu pierworo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nego. 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Wskazuje, czym kier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wał się Kain, zabijając Abla.</w:t>
            </w:r>
          </w:p>
          <w:p w:rsid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obiera cnoty przeci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stawne do grzechów głównych.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 przyczyny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konfliktów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i nieporozumień między ludźmi.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Porównuje umowy 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dzy ludźmi do przymierza z Bogiem.</w:t>
            </w:r>
          </w:p>
          <w:p w:rsidR="00B93CC2" w:rsidRPr="00CD56A2" w:rsidRDefault="00B93CC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gało przymierze Boga z Noem.</w:t>
            </w:r>
          </w:p>
        </w:tc>
        <w:tc>
          <w:tcPr>
            <w:tcW w:w="2979" w:type="dxa"/>
          </w:tcPr>
          <w:p w:rsidR="00A16B38" w:rsidRPr="00A16B38" w:rsidRDefault="00A16B38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A16B38" w:rsidRP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dostateczny.</w:t>
            </w:r>
          </w:p>
          <w:p w:rsidR="00A16B38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Uzasadnia, że wszystko, co stworzył Bóg, jest dobre.</w:t>
            </w:r>
          </w:p>
          <w:p w:rsidR="00B93CC2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miejsce w Biblii, gdzie znajduje się tekst o stw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rzeniu świata.</w:t>
            </w:r>
          </w:p>
          <w:p w:rsidR="00B93CC2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Znajduje w Biblii opis stw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rzenia człowieka.</w:t>
            </w:r>
          </w:p>
          <w:p w:rsidR="00B93CC2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cechy aniołów; okr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śla, w czym są podobni do Boga i ludzi oraz czym się różnią.</w:t>
            </w:r>
          </w:p>
          <w:p w:rsidR="00B93CC2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różnicę pomiędzy modlitwą dziękczynienia a uwielbienia.</w:t>
            </w:r>
          </w:p>
          <w:p w:rsidR="00B93CC2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Tłumaczy, że grzech nie zmienił nastawienia Pana Boga do ludzi.</w:t>
            </w:r>
          </w:p>
          <w:p w:rsidR="00B93CC2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Znajduje w Biblii perykopę grzechu pierworodnego.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Dostrzega i nazywa grzechy główne w swoim życiu.</w:t>
            </w:r>
          </w:p>
          <w:p w:rsidR="00B93CC2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zadoś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ć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uczyn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ie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nia za popełnione grz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chy.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Wskazuje, co było przyczyną potopu oraz jakie były jego skutki.</w:t>
            </w:r>
          </w:p>
          <w:p w:rsidR="00B93CC2" w:rsidRDefault="00B93CC2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troski o środowisko naturalne.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Rozumie i trafnie wyjaśnia termin „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protoewangelia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B93CC2" w:rsidRPr="00CD56A2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wraz z Chrystusem może pokonywać zło w sobie i wokół siebie.</w:t>
            </w:r>
          </w:p>
        </w:tc>
        <w:tc>
          <w:tcPr>
            <w:tcW w:w="2835" w:type="dxa"/>
          </w:tcPr>
          <w:p w:rsidR="00A16B38" w:rsidRPr="00A16B38" w:rsidRDefault="00A16B38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A16B38" w:rsidRP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Bóg objawia się w stworzeniu i człowiek może poznać Boga przez dzieła stworzenia.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Przedstawia prawdy obj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wione zawarte w opisie stw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rzenia świata.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Interpretuje podobieństwo człowieka do Stwórcy. </w:t>
            </w:r>
          </w:p>
          <w:p w:rsidR="00A16B38" w:rsidRDefault="00B93CC2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i możliwości własnego ro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woju.</w:t>
            </w:r>
          </w:p>
          <w:p w:rsidR="00B93CC2" w:rsidRDefault="00B93CC2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Określa, na czym polegają łączność i solidarność świata aniołów z ludźmi.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Formułuje własnymi sł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wami, w oparciu o teksty biblijne, modlitwy dziękcz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nienia i uwielbienia Boga Stwórcy.</w:t>
            </w:r>
          </w:p>
          <w:p w:rsidR="00B93CC2" w:rsidRPr="00A16B38" w:rsidRDefault="00B93CC2" w:rsidP="00B93C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zbieżność między swoimi grzechami a skaż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niem ludzkiej natury przez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grzech pierworodny. </w:t>
            </w:r>
          </w:p>
          <w:p w:rsidR="00B93CC2" w:rsidRDefault="00B93CC2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i sposoby pracy nad swoimi wadami przez kształtowanie w sobie cnót.</w:t>
            </w:r>
          </w:p>
          <w:p w:rsidR="00B93CC2" w:rsidRDefault="00B93CC2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przeb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czenia oraz zadośćuczynienia za popełnione grzechy</w:t>
            </w:r>
            <w:r w:rsidR="00CD56A2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CD56A2" w:rsidRDefault="00CD56A2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Uzasadni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 ważność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mierza, które zawarł z nim Bóg na chrzcie św.</w:t>
            </w:r>
          </w:p>
          <w:p w:rsidR="00CD56A2" w:rsidRPr="00CD56A2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Interpretuje fragment Rdz 3,8-15 i rozumie jego znacz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nie.</w:t>
            </w:r>
          </w:p>
        </w:tc>
        <w:tc>
          <w:tcPr>
            <w:tcW w:w="1628" w:type="dxa"/>
          </w:tcPr>
          <w:p w:rsidR="00A16B38" w:rsidRPr="00A16B38" w:rsidRDefault="00A16B38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A16B38" w:rsidRP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A16B38" w:rsidRP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znane treści i wiąże je z wcześniejszą wiedzą.</w:t>
            </w:r>
          </w:p>
          <w:p w:rsidR="00A16B38" w:rsidRP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A16B38" w:rsidRPr="00A16B38" w:rsidRDefault="00A16B38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dania i probl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my związane z przyswojonymi treściami.</w:t>
            </w:r>
          </w:p>
        </w:tc>
      </w:tr>
      <w:tr w:rsidR="00CD56A2" w:rsidRPr="00A16B38" w:rsidTr="00CD56A2">
        <w:tc>
          <w:tcPr>
            <w:tcW w:w="1271" w:type="dxa"/>
          </w:tcPr>
          <w:p w:rsidR="00CD56A2" w:rsidRPr="00A16B38" w:rsidRDefault="00CD56A2" w:rsidP="00EB403C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Dział IV. Bóg wierny d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a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nym obietn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i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com prowadzi swój lud</w:t>
            </w:r>
          </w:p>
        </w:tc>
        <w:tc>
          <w:tcPr>
            <w:tcW w:w="1843" w:type="dxa"/>
          </w:tcPr>
          <w:p w:rsidR="00CD56A2" w:rsidRPr="00A16B38" w:rsidRDefault="00CD56A2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D56A2" w:rsidRDefault="00CD56A2" w:rsidP="00CD56A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wyj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śnić pojęć: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patr</w:t>
            </w:r>
            <w:r w:rsidR="007275B0">
              <w:rPr>
                <w:rFonts w:ascii="Times New Roman" w:eastAsia="Calibri" w:hAnsi="Times New Roman" w:cs="Times New Roman"/>
                <w:sz w:val="21"/>
                <w:szCs w:val="21"/>
              </w:rPr>
              <w:t>ia</w:t>
            </w:r>
            <w:r w:rsidR="007275B0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="007275B0">
              <w:rPr>
                <w:rFonts w:ascii="Times New Roman" w:eastAsia="Calibri" w:hAnsi="Times New Roman" w:cs="Times New Roman"/>
                <w:sz w:val="21"/>
                <w:szCs w:val="21"/>
              </w:rPr>
              <w:t>cha, Opatrzność Boża, pascha, Dekalog, przymi</w:t>
            </w:r>
            <w:r w:rsidR="007275B0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="007275B0">
              <w:rPr>
                <w:rFonts w:ascii="Times New Roman" w:eastAsia="Calibri" w:hAnsi="Times New Roman" w:cs="Times New Roman"/>
                <w:sz w:val="21"/>
                <w:szCs w:val="21"/>
              </w:rPr>
              <w:t>rze.</w:t>
            </w:r>
          </w:p>
          <w:p w:rsidR="00CD56A2" w:rsidRPr="00A16B38" w:rsidRDefault="00CD56A2" w:rsidP="00CD56A2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op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wiedzieć bibli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nych historii o: próbie Abrahama, życiu Jakuba, 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ó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zefa Egipskiego, Jonasza, niewoli egipskiej, wyjściu z Egiptu i zawarciu przymierza pod górą Synaj.</w:t>
            </w:r>
          </w:p>
        </w:tc>
        <w:tc>
          <w:tcPr>
            <w:tcW w:w="2126" w:type="dxa"/>
          </w:tcPr>
          <w:p w:rsidR="00CD56A2" w:rsidRPr="00A16B38" w:rsidRDefault="00CD56A2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Rozumie i wyjaśnia termin „patriarcha”.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wydarz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z góry Moria.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najwa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niejsze wydarzenia z życia Jakuba.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wybrane wydarzenia z życia Józefa.</w:t>
            </w:r>
          </w:p>
          <w:p w:rsidR="00CD56A2" w:rsidRDefault="00CD56A2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Opisuje, na czym polega Opatrzność Boża.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Przedstawia historię Jonasza i zadania, które zlecił mu Pan Bóg. 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Definiuje pojęcie miłosierdzia.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historię powołania Mojżesza. 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o wyjściu z niewoli egipskiej. 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pojęcie „pascha”.</w:t>
            </w:r>
          </w:p>
          <w:p w:rsidR="00CD56A2" w:rsidRP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pojęcia: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Dekalog, przymierze. </w:t>
            </w:r>
          </w:p>
        </w:tc>
        <w:tc>
          <w:tcPr>
            <w:tcW w:w="2549" w:type="dxa"/>
          </w:tcPr>
          <w:p w:rsidR="00CD56A2" w:rsidRPr="00A16B38" w:rsidRDefault="00CD56A2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D56A2" w:rsidRPr="00A16B38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stopień dopuszczający.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treść obietnicy złożonej Abrahamowi przez Boga.</w:t>
            </w:r>
          </w:p>
          <w:p w:rsidR="00CD56A2" w:rsidRDefault="00CD56A2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pochodzenie i znaczenie terminu „Izr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el”.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Dostrzega działanie Boga w życiu Józefa i jego br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ci.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zwyciężania konfliktów w swoim środowisku.</w:t>
            </w:r>
          </w:p>
          <w:p w:rsidR="00CD56A2" w:rsidRDefault="00CD56A2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Bóg jest miłosierny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CD56A2" w:rsidRDefault="00CD56A2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trudności i niebezpieczeństwa na drodze wiary.</w:t>
            </w:r>
          </w:p>
          <w:p w:rsidR="00CD56A2" w:rsidRDefault="00CD56A2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cechy i zadania Mojżesza.</w:t>
            </w:r>
          </w:p>
          <w:p w:rsidR="00CD56A2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miejsc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wia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święto paschalne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ku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liturgicznym.</w:t>
            </w:r>
          </w:p>
          <w:p w:rsidR="00CD56A2" w:rsidRPr="007275B0" w:rsidRDefault="00CD56A2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Opowiada, jak Bóg pr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wadz</w:t>
            </w:r>
            <w:r w:rsidR="007275B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swój lud i opiekuje się nim. </w:t>
            </w:r>
          </w:p>
        </w:tc>
        <w:tc>
          <w:tcPr>
            <w:tcW w:w="2979" w:type="dxa"/>
          </w:tcPr>
          <w:p w:rsidR="00CD56A2" w:rsidRPr="00A16B38" w:rsidRDefault="00CD56A2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D56A2" w:rsidRPr="00A16B38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dostateczny.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imiona najbli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szych krewnych Abrahama.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Wskazuje, że ofiara z Izaaka to największy dowód wiary i ufności Abrahama.</w:t>
            </w:r>
          </w:p>
          <w:p w:rsidR="00CD56A2" w:rsidRDefault="00CD56A2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definicję wiary i jej najważniejsze przymioty.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Zauważa związek między ufnością wobec Boga a Jego opieką i 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błogosławień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stwem.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Zauważa związek między ufnością wobec Boga a darem Jego opieki.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Pan Bóg ze zła i grzechu może wyprowadzić dobro.</w:t>
            </w:r>
          </w:p>
          <w:p w:rsidR="00CD56A2" w:rsidRDefault="00CD56A2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Tłumaczy, że w 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Paschalnym wspominamy dwa wyzwolenia: Izraelitów z ni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woli egipskiej oraz nas z niewoli grzechu.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że Dekalog jest wyrazem troski Boga o dobro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człowieka.</w:t>
            </w:r>
          </w:p>
          <w:p w:rsidR="007275B0" w:rsidRPr="00A16B38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warunki przymi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rza ze strony Boga i ludu.</w:t>
            </w:r>
          </w:p>
        </w:tc>
        <w:tc>
          <w:tcPr>
            <w:tcW w:w="2835" w:type="dxa"/>
          </w:tcPr>
          <w:p w:rsidR="00CD56A2" w:rsidRPr="00A16B38" w:rsidRDefault="00CD56A2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D56A2" w:rsidRPr="00A16B38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CD56A2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Odkrywa relację zachodzącą między osobis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tą wiarą i d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rem Bożego błogosławie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ń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stwa.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Interpretuje teksty biblijne o losach Jakuba.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Interpretuje teksty biblijne opowiadające o losach Józefa.</w:t>
            </w:r>
          </w:p>
          <w:p w:rsidR="00CD56A2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Zauważa działanie Bożej Opatrzności w konkretnych sytuacjach swojego życia.</w:t>
            </w:r>
          </w:p>
          <w:p w:rsidR="00CD56A2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sposoby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zwyciężenia trudności w wierze.</w:t>
            </w:r>
          </w:p>
          <w:p w:rsidR="00CD56A2" w:rsidRPr="00A16B38" w:rsidRDefault="00CD56A2" w:rsidP="00CD56A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Interpretuje postawę Mojż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sza w świetle Biblii. </w:t>
            </w:r>
          </w:p>
          <w:p w:rsidR="00CD56A2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Prezentuje różne sposoby zaangażowania się w niesi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pomocy człowiekowi oraz dawanie świadectwa o Panu Bogu.</w:t>
            </w:r>
          </w:p>
          <w:p w:rsidR="00CD56A2" w:rsidRPr="007275B0" w:rsidRDefault="00CD56A2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Objaśnia znaczenie Paschy Starego Testamentu i Paschy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Jezusa Chrystusa.</w:t>
            </w:r>
          </w:p>
        </w:tc>
        <w:tc>
          <w:tcPr>
            <w:tcW w:w="1628" w:type="dxa"/>
          </w:tcPr>
          <w:p w:rsidR="00CD56A2" w:rsidRPr="00A16B38" w:rsidRDefault="00CD56A2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D56A2" w:rsidRPr="00A16B38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CD56A2" w:rsidRPr="00A16B38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znane treści i wiąże je z wcześniejszą wiedzą.</w:t>
            </w:r>
          </w:p>
          <w:p w:rsidR="00CD56A2" w:rsidRPr="00A16B38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CD56A2" w:rsidRPr="00A16B38" w:rsidRDefault="00CD56A2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dania i probl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my związane z przyswojonymi treściami.</w:t>
            </w:r>
          </w:p>
        </w:tc>
      </w:tr>
      <w:tr w:rsidR="007275B0" w:rsidRPr="00A16B38" w:rsidTr="007275B0">
        <w:tc>
          <w:tcPr>
            <w:tcW w:w="1271" w:type="dxa"/>
          </w:tcPr>
          <w:p w:rsidR="007275B0" w:rsidRPr="00A16B38" w:rsidRDefault="007275B0" w:rsidP="00EB403C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Dział V. Jezus nowym Mo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j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żeszem i obi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canym M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sjaszem</w:t>
            </w:r>
          </w:p>
        </w:tc>
        <w:tc>
          <w:tcPr>
            <w:tcW w:w="1843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pojęć: wciel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nie, przypowieść, zbawienie, odk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pienie, zma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twychwstanie.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mienić żadnego z najważniejszych wydarzeń z życia Jezusa.</w:t>
            </w:r>
          </w:p>
          <w:p w:rsidR="007275B0" w:rsidRPr="00A16B38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sch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rakteryzować roli Maryi w dziele zbawienia.</w:t>
            </w:r>
          </w:p>
        </w:tc>
        <w:tc>
          <w:tcPr>
            <w:tcW w:w="2126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pojęcie wcielenia.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najwa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niejsze wydarzenia z życia Jezusa Chryst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Określa, czym jest przypowieść.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w porządku chron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logicznym wydarz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nia paschalne.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pojęcia: zbawienie i odkupienie.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czym jest zmartwychwstanie.</w:t>
            </w:r>
          </w:p>
          <w:p w:rsidR="007275B0" w:rsidRP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 oparciu o wybrane teksty Starego i Nowego Testamentu charakt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ryzuje rolę Maryi w dziele zbawczym.</w:t>
            </w:r>
          </w:p>
        </w:tc>
        <w:tc>
          <w:tcPr>
            <w:tcW w:w="2549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stopień dopuszczający.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sposoby B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żego Objawienia: w stw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rzeniu, w Piśmie Świętym i w Jezusie Chrystusie. 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treść przyp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wieści.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w przypowieściach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mawia Jezus, ucząc nas mądrego życia i poszukiwania królestwa Bożego.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przymioty Boga.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zbawczy sens męki, śmierci i zmartwychwstania Jez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sa Chrystusa. 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dowody na zma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twychwstanie Jezusa.</w:t>
            </w:r>
          </w:p>
          <w:p w:rsidR="007275B0" w:rsidRPr="00A16B38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Przekazuje prawdę, że wszyscy ludzie zma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twychwstaną.</w:t>
            </w:r>
          </w:p>
        </w:tc>
        <w:tc>
          <w:tcPr>
            <w:tcW w:w="2979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dostateczny.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odczytać Boże Obj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wienie w świecie.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skutki wynikaj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ą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ce z wcielenia dla życia chrz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ścijanina i każdego człowieka.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zbawczej misji Jezusa Chrystusa dla całej ludzkości i poszczególnych ludzi.</w:t>
            </w:r>
          </w:p>
          <w:p w:rsid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dlaczego Pan Jezus w swoim nauczaniu posługiwał się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przypowieściami.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przypowieści zna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dujące się w Piśmie Świętym.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Tłumaczy, że Bóg jest mił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sierny.</w:t>
            </w:r>
          </w:p>
          <w:p w:rsid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wyjaśnić najważnie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sze przymioty Boga</w:t>
            </w:r>
          </w:p>
          <w:p w:rsid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Proponuje sposoby naślad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wania Chrystusa w niesieniu codziennego krzyża.</w:t>
            </w:r>
          </w:p>
          <w:p w:rsidR="007275B0" w:rsidRP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zbawczy sens zma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twychwstania Jezusa Chryst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sa.</w:t>
            </w:r>
          </w:p>
        </w:tc>
        <w:tc>
          <w:tcPr>
            <w:tcW w:w="2835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Poprawnie analizuje fra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ment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Hbr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1,1-3.</w:t>
            </w:r>
          </w:p>
          <w:p w:rsidR="007275B0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wciel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nia w ekonomii zbawienia.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Poprawnie interpretuje tekst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Mt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 1,21.</w:t>
            </w:r>
          </w:p>
          <w:p w:rsidR="007275B0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 topografię Ziemi Świ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tej.</w:t>
            </w:r>
          </w:p>
          <w:p w:rsidR="007275B0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powiązać wydarzenia z życia Chrystusa z miejsc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mi, w których się one dok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nały.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Interpretuje przypowieści i wyprowadza wnioski dla własnego życia.</w:t>
            </w:r>
          </w:p>
          <w:p w:rsidR="007275B0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Poprawnie analizuje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powieść o robotnikach w winnicy (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Mt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20,1-16) oraz o miłosiernym Samarytaninie (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Łk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 10,25-37).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Poprawnie interpretuje fragment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protoewangelii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(Rdz 3,15).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analogię między Maryją i Ewą.</w:t>
            </w:r>
          </w:p>
          <w:p w:rsidR="007275B0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 znaczenie tytułu „Nowa Ewa”.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Dokonuje aktualizacji fa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k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tów związanych z poznawanymi wydarzeni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mi i postaciami Nowego 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stamentu.</w:t>
            </w:r>
          </w:p>
        </w:tc>
        <w:tc>
          <w:tcPr>
            <w:tcW w:w="1628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znane treści i wiąże je z wcześniejszą wiedzą.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dania i probl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my związane z przyswojonymi treściami.</w:t>
            </w:r>
          </w:p>
        </w:tc>
      </w:tr>
      <w:tr w:rsidR="007275B0" w:rsidRPr="00A16B38" w:rsidTr="007275B0">
        <w:tc>
          <w:tcPr>
            <w:tcW w:w="1271" w:type="dxa"/>
          </w:tcPr>
          <w:p w:rsidR="007275B0" w:rsidRPr="00A16B38" w:rsidRDefault="007275B0" w:rsidP="00EB403C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Dział I. Pr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a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gnienia czł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t>o</w:t>
            </w:r>
            <w:r w:rsidRPr="00A16B38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wieka</w:t>
            </w:r>
          </w:p>
        </w:tc>
        <w:tc>
          <w:tcPr>
            <w:tcW w:w="1843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śnić pojęć: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apostoł, Kościół,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papież, Stolica Aposto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ska, namiestnik Chrystusa, biskup, diecezja, prezbiter, parafia, proboszcz.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op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wiedzieć o pow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łaniu Apostołów, zesłaniu Ducha Świętego.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op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wiedzieć kim byli: św. Piotr, św. Szczepan, św. Paweł, rodzina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Ulmów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7275B0" w:rsidRPr="00A16B38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mienić żadnego biblijnego obrazu Kościoła.</w:t>
            </w:r>
          </w:p>
        </w:tc>
        <w:tc>
          <w:tcPr>
            <w:tcW w:w="2126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Określa, kim jest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apostoł.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teksty biblijne mówiące o powołaniu Apost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łów.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kim był św. Piotr.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o zesłaniu Ducha Świętego.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znaki towarzyszące zesłaniu Ducha Świętego.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Podaje, gdzie, kiedy i na kogo zstąpił Duch Święty.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biblijne obrazy Kościoła.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historię życia św. Szczepana.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Opisuje historię męczeńskiej śmierci rodziny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Ulmów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Przedstawia najwa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niejsze wydarzenia z życia i działalności św. Pawła.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pojęcia: papież, Stolica Ap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stolska, namiestnik Chrystusa, biskup, diecezja, prezbiter, parafia, proboszcz.</w:t>
            </w:r>
          </w:p>
          <w:p w:rsidR="007275B0" w:rsidRPr="00EA091A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Tłumaczy, czym jest wspólnota Kościoła.</w:t>
            </w:r>
          </w:p>
        </w:tc>
        <w:tc>
          <w:tcPr>
            <w:tcW w:w="2549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jętności wymagane na stopień dopuszczający.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jakie są zad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nia apostoła.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Dostrzega Boże działanie w tworzeniu struktury Kościoła. 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Proponuje formy ang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żowania się w życie K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ścioła.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skutki zesłania Ducha Świętego.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znaczenie bibli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nych obrazów Kościoła.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konieczność łączności z Chrystusem we wspólnocie Kościoła.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Widzi potrzebę i sposoby pracy na rzecz Kościoła.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Podaje argumenty za aktywnym włączeniem się w życie Kościoła, rodziny, szkoły i społeczeństwa. 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Recytuje z pamięci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kazania kościelne.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przykazania kościelne jako religijno-moralne zobowiązania chrześcijan wobec Boga i ludzi.</w:t>
            </w:r>
          </w:p>
          <w:p w:rsidR="007275B0" w:rsidRPr="00A16B38" w:rsidRDefault="00EA091A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Przekonuje, że przykaz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nia kościelne są ustan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wione w trosce o życie wieczne wszystkich wie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nych.</w:t>
            </w:r>
          </w:p>
        </w:tc>
        <w:tc>
          <w:tcPr>
            <w:tcW w:w="2979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275B0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ności wymagane na stopień dostateczny.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Podejmuje refleksję nad misją Chrystusa, kontynuowaną przez Apostołów i ich następców.</w:t>
            </w:r>
          </w:p>
          <w:p w:rsidR="007275B0" w:rsidRDefault="007275B0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że każdy apostoł powinien swoim słowem i postępowaniem świadczyć o tym, że jest uczniem Pana 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zusa.</w:t>
            </w:r>
          </w:p>
          <w:p w:rsid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yjaśnia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, jak ważną rolę w życiu Kościoła odgrywa Duch Święty.</w:t>
            </w:r>
          </w:p>
          <w:p w:rsid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świadków wiary w konkretnych syt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acjach życiowych.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wartość męcze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ń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stwa św. Szczepana dla Kości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dlaczego św. Pawła nazywamy Apostołem Nar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dów.</w:t>
            </w:r>
          </w:p>
          <w:p w:rsidR="007275B0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polegają jedność, świętość, powszec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h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ność i apostolskość Kościoła.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Dostrzega i nazywa elementy jedności, świętości, powszec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h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i apostolskości Kościoła.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Opisuje hierarchiczny ustrój Kościoła. </w:t>
            </w:r>
          </w:p>
          <w:p w:rsidR="007275B0" w:rsidRDefault="00EA091A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Dostrzega sens włączenia się w grupy parafialne.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przykazania k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ścielne.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możliwości włączenia się w życie Kościoła, a zwłaszcza wspólnot diec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zjalnej i parafialnej.</w:t>
            </w:r>
          </w:p>
        </w:tc>
        <w:tc>
          <w:tcPr>
            <w:tcW w:w="2835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ności wymagane na stopień dobry.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Uzasadnia, jak można być apostołem Jezusa Chrystusa w dzisiejszym świecie.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Podejmuje refleksję nad tym, że św. Piotr został 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brany do wyjątkowej misji. 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Interpretuje fragmenty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sma Świętego odnoszące się do misji św. Piotra.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różnorodne relacje Boga do swego ludu i wiernych do Pana.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na przykładzie biblijnych obrazów Kościoła, że Chrystus jest zjednoczony ze swoim Kościołem i tros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czy się o każdego z jego członków.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wartość świade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twa wiary w różnych syt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acjach życiowych.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Interpretuje fragmenty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sma Świętego odnoszące się do misji św. Pawła.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Uzasadnia, że działalność ewangelizacyjna św. Pawła jest wzorem pilności w gł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szeniu męki i zmartwyc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h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wstania Chrystusa.</w:t>
            </w:r>
          </w:p>
          <w:p w:rsidR="007275B0" w:rsidRPr="00A16B38" w:rsidRDefault="007275B0" w:rsidP="007275B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Wskazuje perykopy biblijne, w których Jezus modli się o jedność uczniów i wzywa ich do doskonałości. </w:t>
            </w:r>
          </w:p>
          <w:p w:rsidR="007275B0" w:rsidRDefault="007275B0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ewang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lizacji.</w:t>
            </w:r>
          </w:p>
          <w:p w:rsidR="00EA091A" w:rsidRDefault="00EA091A" w:rsidP="007275B0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strzegania przykazań koście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nych w codziennym życiu.</w:t>
            </w:r>
          </w:p>
          <w:p w:rsidR="00EA091A" w:rsidRPr="00EA091A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tekst 1 Kor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12,12-27.</w:t>
            </w:r>
          </w:p>
        </w:tc>
        <w:tc>
          <w:tcPr>
            <w:tcW w:w="1628" w:type="dxa"/>
          </w:tcPr>
          <w:p w:rsidR="007275B0" w:rsidRPr="00A16B38" w:rsidRDefault="007275B0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Opanował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wiedzę i umiejętności wymagane na stopień bardzo dobry.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znane treści i wiąże je z wcześniejszą wiedzą.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7275B0" w:rsidRPr="00A16B38" w:rsidRDefault="007275B0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dania i probl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my związane z przyswojonymi treściami.</w:t>
            </w:r>
          </w:p>
        </w:tc>
      </w:tr>
      <w:tr w:rsidR="00EA091A" w:rsidRPr="00A16B38" w:rsidTr="00EA091A">
        <w:tc>
          <w:tcPr>
            <w:tcW w:w="1271" w:type="dxa"/>
          </w:tcPr>
          <w:p w:rsidR="00EA091A" w:rsidRPr="00A16B38" w:rsidRDefault="00EA091A" w:rsidP="00EA091A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VII. Historia zb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wienia w K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ściele pie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wotnym oraz w starożytn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ści i średni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wieczu</w:t>
            </w:r>
          </w:p>
        </w:tc>
        <w:tc>
          <w:tcPr>
            <w:tcW w:w="1843" w:type="dxa"/>
          </w:tcPr>
          <w:p w:rsidR="00EA091A" w:rsidRPr="00A16B38" w:rsidRDefault="00EA091A" w:rsidP="00EA091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EA091A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śnić pojęć: </w:t>
            </w:r>
            <w:r w:rsidR="00CE574C">
              <w:rPr>
                <w:rFonts w:ascii="Times New Roman" w:eastAsia="Calibri" w:hAnsi="Times New Roman" w:cs="Times New Roman"/>
                <w:sz w:val="21"/>
                <w:szCs w:val="21"/>
              </w:rPr>
              <w:t>mon</w:t>
            </w:r>
            <w:r w:rsidR="00CE574C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="00CE574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stycyzm, zakon, głagolica, </w:t>
            </w:r>
            <w:proofErr w:type="spellStart"/>
            <w:r w:rsidR="00CE574C">
              <w:rPr>
                <w:rFonts w:ascii="Times New Roman" w:eastAsia="Calibri" w:hAnsi="Times New Roman" w:cs="Times New Roman"/>
                <w:sz w:val="21"/>
                <w:szCs w:val="21"/>
              </w:rPr>
              <w:t>inte</w:t>
            </w:r>
            <w:r w:rsidR="00CE574C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="00CE574C">
              <w:rPr>
                <w:rFonts w:ascii="Times New Roman" w:eastAsia="Calibri" w:hAnsi="Times New Roman" w:cs="Times New Roman"/>
                <w:sz w:val="21"/>
                <w:szCs w:val="21"/>
              </w:rPr>
              <w:t>komunia</w:t>
            </w:r>
            <w:proofErr w:type="spellEnd"/>
            <w:r w:rsidR="00CE574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EA091A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znaczenia wspólnoty w życiu człowieka.</w:t>
            </w:r>
          </w:p>
          <w:p w:rsidR="00CE574C" w:rsidRDefault="00CE574C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podać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podstawow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ych faktów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na temat współczesnych prześladowań za wiarę.</w:t>
            </w:r>
          </w:p>
          <w:p w:rsidR="00CE574C" w:rsidRDefault="00CE574C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kim byli: św. Benedykt, św. Cyryl i Metody, św. Franciszek, św. Dominik, św. Wojciech, św. Jadwiga.</w:t>
            </w:r>
          </w:p>
          <w:p w:rsidR="00CE574C" w:rsidRDefault="00CE574C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jak może stać się apostołem dla innych.</w:t>
            </w:r>
          </w:p>
          <w:p w:rsidR="00CE574C" w:rsidRDefault="00CE574C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znaczenia chrztu Polski dla rozwoju narodu.</w:t>
            </w:r>
          </w:p>
          <w:p w:rsidR="00CE574C" w:rsidRPr="00A16B38" w:rsidRDefault="00CE574C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daty chrztu Polski.</w:t>
            </w:r>
          </w:p>
        </w:tc>
        <w:tc>
          <w:tcPr>
            <w:tcW w:w="2126" w:type="dxa"/>
          </w:tcPr>
          <w:p w:rsidR="00EA091A" w:rsidRPr="00A16B38" w:rsidRDefault="00EA091A" w:rsidP="00EA091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EA091A" w:rsidRDefault="00EA091A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wspólnoty w życiu człowieka.</w:t>
            </w:r>
          </w:p>
          <w:p w:rsidR="00CE574C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podstawowe fakty na temat wspó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czesnych prześlad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wań za wiarę.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Streszcza biografię św. Benedykta.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Definiuje termin „monastycyzm”.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życie i misję św. św. Cyryla i Metodego.</w:t>
            </w:r>
          </w:p>
          <w:p w:rsidR="00CE574C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pojęcie „głagolica”.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Wskazuje, w jaki sposób może stać się apostołem dla innych.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termin „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interkomunia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”.</w:t>
            </w:r>
          </w:p>
          <w:p w:rsidR="00CE574C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przebieg i wymienia skutki krucjat.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historię życia św. Franciszka.</w:t>
            </w:r>
          </w:p>
          <w:p w:rsidR="00CE574C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życie i działalność św. Dominika.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chrztu dla narodu polskiego.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datę chrztu Polski.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żywot św. Wojciecha.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życie i męczeństwo św. Stanisława.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Opowiada o życiu i działalności św. Jadwigi. </w:t>
            </w:r>
          </w:p>
          <w:p w:rsidR="00CE574C" w:rsidRPr="00CE574C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49" w:type="dxa"/>
          </w:tcPr>
          <w:p w:rsidR="00EA091A" w:rsidRPr="00A16B38" w:rsidRDefault="00EA091A" w:rsidP="00EA091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EA091A" w:rsidRPr="00A16B38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stopień dopuszczający.</w:t>
            </w:r>
          </w:p>
          <w:p w:rsidR="00EA091A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ruchy i stowarzyszenia katolickie działające w jego parafii.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Przedstawia przebieg prześladowań chrześcijan w pierwszych wiekach.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 i 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yjaśnia główne założenia reguły św. Benedykta.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skazuje na współcz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sne obszary działalności benedyktynów.</w:t>
            </w:r>
          </w:p>
          <w:p w:rsidR="00CE574C" w:rsidRDefault="00CE574C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Formułuje zasady, kt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ó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rymi powinien kierować się chrześcijanin.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ga nakaz misyjny Chryst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genezę i kontekst historyczny schizmy wschodniej oraz wypraw krzyżowych.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sł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wa „herold”.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Przedstawia historię założenia zakonu domin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kanów.</w:t>
            </w:r>
          </w:p>
          <w:p w:rsidR="00CE574C" w:rsidRDefault="00CE574C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Opowiada, jaką rolę w propagowaniu różańca odegrał św. Dominik i jego zakon.</w:t>
            </w:r>
          </w:p>
          <w:p w:rsidR="00CE574C" w:rsidRDefault="00CE574C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konieczność kształtowania postawy wrażliwości na los krzy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dzonych i słabszych.</w:t>
            </w:r>
          </w:p>
          <w:p w:rsidR="00CE574C" w:rsidRDefault="00CE574C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termin „adw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kat św. Stanisława”.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role sędziego, oskarżyciela i adwokata. </w:t>
            </w:r>
          </w:p>
          <w:p w:rsidR="00CE574C" w:rsidRPr="00CE574C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chrześcijaństwo rozszerz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ło się na ziemiach po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skich.</w:t>
            </w:r>
          </w:p>
        </w:tc>
        <w:tc>
          <w:tcPr>
            <w:tcW w:w="2979" w:type="dxa"/>
          </w:tcPr>
          <w:p w:rsidR="00EA091A" w:rsidRPr="00A16B38" w:rsidRDefault="00EA091A" w:rsidP="00EA091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EA091A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dostateczny.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i wyjaśnia elementy konstytutywne wspólnoty chrześcijańskiej.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Przedstawia symbole, dzięki którym chrześcijanie byli ro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poznawani przez członków innych grup religijnych.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Streszcza zapowiedzi Chr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stusa dotyczące prześladowań Jego wyznawców.</w:t>
            </w:r>
          </w:p>
          <w:p w:rsidR="00EA091A" w:rsidRPr="00A16B38" w:rsidRDefault="00CE574C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rozwój zakonu ben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dyktynów i jego wpływ na losy Europy.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reformy liturgiczne przeprowadzone przez apost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łów Słowian.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Poznaje historię Kościoła i szuka swojego miejsca w jego misji.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Przedstawia podstawowe różnice pomiędzy Kościołami katolickim a prawosławnym.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czego dotyczyły herezje waldensów i albigensów. </w:t>
            </w:r>
          </w:p>
          <w:p w:rsidR="00EA091A" w:rsidRDefault="00CE574C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religijne, polityczne i społeczne skutki chrztu n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szego narodu.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ofi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ra życia św. Wojciecha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czyniła się do rozwoju wiary innych ludzi.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perykopę o cudz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łożnej kobiecie.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Wskazuje, w jaki sposób m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że uczestniczyć w szerzeniu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wiary.</w:t>
            </w:r>
          </w:p>
          <w:p w:rsidR="00CE574C" w:rsidRDefault="00CE574C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Podaje zasady, którymi pow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nien kierować się chrześcijanin.</w:t>
            </w:r>
          </w:p>
          <w:p w:rsidR="00CE574C" w:rsidRDefault="00CE574C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styl życia według słów Chrystusa: „Błogosławieni ubodzy w d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chu, albowiem do nich należy królestwo niebieskie”.</w:t>
            </w:r>
          </w:p>
          <w:p w:rsidR="00CE574C" w:rsidRPr="00A16B38" w:rsidRDefault="00CE574C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św. Jadwiga może być wzorem dla dzieci i młodzieży XXI w.</w:t>
            </w:r>
          </w:p>
        </w:tc>
        <w:tc>
          <w:tcPr>
            <w:tcW w:w="2835" w:type="dxa"/>
          </w:tcPr>
          <w:p w:rsidR="00EA091A" w:rsidRPr="00A16B38" w:rsidRDefault="00EA091A" w:rsidP="00EA091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EA091A" w:rsidRPr="00A16B38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EA091A" w:rsidRPr="00A16B38" w:rsidRDefault="00EA091A" w:rsidP="00EA09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Porównuje zasady życia pierwszych wspólnot chrz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ścijańskich z dzisiejszym życiem chrześcijan.</w:t>
            </w:r>
          </w:p>
          <w:p w:rsidR="00EA091A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Formułuje argumenty za przynależnością do ruchów i stowarzyszeń katolickich.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chrz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ścijanie woleli ponieść śmierć niż wyrzec się Chrystusa.</w:t>
            </w:r>
          </w:p>
          <w:p w:rsidR="00CE574C" w:rsidRDefault="00CE574C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możliwości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mocy współcześnie prześl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dowanym chrześcijanom.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wpływ zakonu benedyktynów na rozwój Europy Zachodniej.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wyjaśnia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osiem błogosławieństw.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Interpretuje osiem błog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sławieństw w kontekście życia św. Franciszka.</w:t>
            </w:r>
          </w:p>
          <w:p w:rsidR="00CE574C" w:rsidRDefault="00CE574C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dlaczego droga błogosławieństw jest drogą prowadzącą do szczęścia.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warunki aposto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skiej działalności ucznia Chrystusa.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Wyraża przekonanie, że jego zaangażowanie ma wpływ na przyszłość Kościoła.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Wskazuje, w jaki sposób może rozwijać w sobie łaskę chrztu.</w:t>
            </w:r>
          </w:p>
          <w:p w:rsidR="00CE574C" w:rsidRDefault="00CE574C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ofiary św. Wojciecha dla rozwoju chrześcijaństwa.</w:t>
            </w:r>
          </w:p>
          <w:p w:rsidR="00CE574C" w:rsidRDefault="00CE574C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Uzasadnia, dlaczego szko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nictwo i życie zakonne są przejawami rozwoju chrześc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jaństwa.</w:t>
            </w:r>
          </w:p>
          <w:p w:rsidR="00CE574C" w:rsidRPr="00CE574C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Analizuje fragment homilii św. Jana Pawła II wygłosz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nej w czasie kanonizacji Kr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ó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lowej Jadwigi.</w:t>
            </w:r>
          </w:p>
        </w:tc>
        <w:tc>
          <w:tcPr>
            <w:tcW w:w="1628" w:type="dxa"/>
          </w:tcPr>
          <w:p w:rsidR="00EA091A" w:rsidRPr="00A16B38" w:rsidRDefault="00EA091A" w:rsidP="00EA091A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EA091A" w:rsidRPr="00A16B38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EA091A" w:rsidRPr="00A16B38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znane treści i wiąże je z wcześniejszą wiedzą.</w:t>
            </w:r>
          </w:p>
          <w:p w:rsidR="00EA091A" w:rsidRPr="00A16B38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EA091A" w:rsidRPr="00A16B38" w:rsidRDefault="00EA091A" w:rsidP="00EA091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dania i probl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my związane z przyswojonymi treściami.</w:t>
            </w:r>
          </w:p>
        </w:tc>
      </w:tr>
      <w:tr w:rsidR="00CE574C" w:rsidRPr="00A16B38" w:rsidTr="00CE574C">
        <w:tc>
          <w:tcPr>
            <w:tcW w:w="1271" w:type="dxa"/>
          </w:tcPr>
          <w:p w:rsidR="00CE574C" w:rsidRPr="00A16B38" w:rsidRDefault="00CE574C" w:rsidP="00EB403C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Dział VIII. Bóg obecny w życiu swojego ludu – rok liturgiczny</w:t>
            </w:r>
          </w:p>
        </w:tc>
        <w:tc>
          <w:tcPr>
            <w:tcW w:w="1843" w:type="dxa"/>
          </w:tcPr>
          <w:p w:rsidR="00CE574C" w:rsidRPr="00A16B38" w:rsidRDefault="00CE574C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E574C" w:rsidRDefault="00CE574C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śnić pojęć: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rok liturgiczny, patron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, odpust, Adwent, paruzja, roraty, Pasterka, jałmu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na, modlitwa, post, </w:t>
            </w:r>
            <w:proofErr w:type="spellStart"/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ne.</w:t>
            </w:r>
          </w:p>
          <w:p w:rsidR="00CE574C" w:rsidRDefault="00CE574C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znacz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nia wydarzeń i okresów w roku kościelnym: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Wszystkich Świ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tych, Adwent, Boże Narodzenie, Wielki Post, Wie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="00DE61CD">
              <w:rPr>
                <w:rFonts w:ascii="Times New Roman" w:eastAsia="Calibri" w:hAnsi="Times New Roman" w:cs="Times New Roman"/>
                <w:sz w:val="21"/>
                <w:szCs w:val="21"/>
              </w:rPr>
              <w:t>kanoc, uroczystość Najświętszego Serca Pana Jezusa.</w:t>
            </w:r>
          </w:p>
          <w:p w:rsidR="00CE574C" w:rsidRDefault="00CE574C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kim był św. Stanisław Kostka.</w:t>
            </w:r>
          </w:p>
          <w:p w:rsidR="00DE61CD" w:rsidRDefault="00DE61CD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żadnej formy pomocy zmarłym.</w:t>
            </w:r>
          </w:p>
          <w:p w:rsidR="00DE61CD" w:rsidRDefault="00DE61CD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op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wiedzieć o nar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dzeniu Jezusa.</w:t>
            </w:r>
          </w:p>
          <w:p w:rsidR="00DE61CD" w:rsidRPr="00A16B38" w:rsidRDefault="00DE61CD" w:rsidP="00CE574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Nie zna żadnej formy kultu m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ryjnego w Kości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le.</w:t>
            </w:r>
          </w:p>
        </w:tc>
        <w:tc>
          <w:tcPr>
            <w:tcW w:w="2126" w:type="dxa"/>
          </w:tcPr>
          <w:p w:rsidR="00CE574C" w:rsidRPr="00A16B38" w:rsidRDefault="00CE574C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E574C">
              <w:rPr>
                <w:rFonts w:ascii="Times New Roman" w:eastAsia="Calibri" w:hAnsi="Times New Roman" w:cs="Times New Roman"/>
                <w:sz w:val="21"/>
                <w:szCs w:val="21"/>
              </w:rPr>
              <w:t>Opisuje najważnie</w:t>
            </w:r>
            <w:r w:rsidRPr="00CE574C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CE574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sze wydarzenia z życia św. Stanisława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 porządku chron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logicznym.</w:t>
            </w:r>
          </w:p>
          <w:p w:rsidR="00CE574C" w:rsidRPr="00CE574C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Definiuje pojęcie „patron”.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formy pomocy zmarłym.</w:t>
            </w:r>
          </w:p>
          <w:p w:rsidR="00CE574C" w:rsidRDefault="00DE61CD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czym jest odpust.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Definiuje pojęcia: Adwent, paruzja, roraty.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okoliczności narodzenia Jezusa Chrystusa.</w:t>
            </w:r>
          </w:p>
          <w:p w:rsid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Definiuje pojęcie „Pasterka”.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Określa początek i czas trwania Wie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kiego Postu.</w:t>
            </w:r>
          </w:p>
          <w:p w:rsid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Definiuje pojęcia: jałmużna, modlitwa, post.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Definiuje termin „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Paschalne”.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symbolikę Serca Jezusa.</w:t>
            </w:r>
          </w:p>
          <w:p w:rsid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Podaje, kiedy 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b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chodzi się urocz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stość Najświętszego Serca Jezusa i który miesiąc jest poświ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cony czci Serca Jez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sa.</w:t>
            </w:r>
          </w:p>
          <w:p w:rsidR="00DE61CD" w:rsidRP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E61CD">
              <w:rPr>
                <w:rFonts w:ascii="Times New Roman" w:eastAsia="Calibri" w:hAnsi="Times New Roman" w:cs="Times New Roman"/>
                <w:sz w:val="21"/>
                <w:szCs w:val="21"/>
              </w:rPr>
              <w:t>Opisuje i wyjaśnia przejawy kultu m</w:t>
            </w:r>
            <w:r w:rsidRPr="00DE61CD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DE61CD">
              <w:rPr>
                <w:rFonts w:ascii="Times New Roman" w:eastAsia="Calibri" w:hAnsi="Times New Roman" w:cs="Times New Roman"/>
                <w:sz w:val="21"/>
                <w:szCs w:val="21"/>
              </w:rPr>
              <w:t>ryjnego w Kościele.</w:t>
            </w:r>
          </w:p>
        </w:tc>
        <w:tc>
          <w:tcPr>
            <w:tcW w:w="2549" w:type="dxa"/>
          </w:tcPr>
          <w:p w:rsidR="00CE574C" w:rsidRPr="00A16B38" w:rsidRDefault="00CE574C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E574C" w:rsidRPr="00A16B38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stopień dopuszczający.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najważniejsze wydarzenia roku liturgic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nego.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Charakteryzuje postać św. Stanisława.</w:t>
            </w:r>
          </w:p>
          <w:p w:rsidR="00DE61CD" w:rsidRP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E61CD">
              <w:rPr>
                <w:rFonts w:ascii="Times New Roman" w:eastAsia="Calibri" w:hAnsi="Times New Roman" w:cs="Times New Roman"/>
                <w:sz w:val="21"/>
                <w:szCs w:val="21"/>
              </w:rPr>
              <w:t>Opisuje, kiedy w sposób szczególny Kościół pami</w:t>
            </w:r>
            <w:r w:rsidRPr="00DE61CD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DE61CD">
              <w:rPr>
                <w:rFonts w:ascii="Times New Roman" w:eastAsia="Calibri" w:hAnsi="Times New Roman" w:cs="Times New Roman"/>
                <w:sz w:val="21"/>
                <w:szCs w:val="21"/>
              </w:rPr>
              <w:t>ta o zmarłych.</w:t>
            </w:r>
          </w:p>
          <w:p w:rsidR="00CE574C" w:rsidRDefault="00DE61CD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Przekonuje, że należy dbać o groby bliskich zmarłych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rolę, jaką w adwentowym czuwaniu odgrywają Maryja i Jan Chrzciciel.</w:t>
            </w:r>
          </w:p>
          <w:p w:rsid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nabożeństwa przeżywane w Adwencie.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zmiany w liturgii zachodzące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Wielkim Poście.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pokutne znaczenie Wielkiego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stu.</w:t>
            </w:r>
          </w:p>
          <w:p w:rsid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Opisuje przebieg obrz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dów liturgicznych w poszczególne dni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Trid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um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Przedstawia genezę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wstania uroczystości Na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świętszego Ciała i Krwi Chrystusa.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treść objawień Pana Jezusa, które miała św. Małgorzata Maria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Alacoque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św. Jana Pa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ła II i bł. Stef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ana Wyszy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ń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skiego jako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wzory pat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tyzmu i duchowości m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ryjnej.</w:t>
            </w:r>
          </w:p>
        </w:tc>
        <w:tc>
          <w:tcPr>
            <w:tcW w:w="2979" w:type="dxa"/>
          </w:tcPr>
          <w:p w:rsidR="00CE574C" w:rsidRPr="00A16B38" w:rsidRDefault="00CE574C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E574C" w:rsidRPr="00A16B38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dostateczny.</w:t>
            </w:r>
          </w:p>
          <w:p w:rsidR="00CE574C" w:rsidRDefault="00CE574C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wdzięczność Jezusowi za dzi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ło zbawienia.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 zagrożenia nar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dowe, i 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zasadnia, że różaniec był i jest siłą narodu polskiego.</w:t>
            </w:r>
          </w:p>
          <w:p w:rsid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konieczność szacunku wobec zmarłych.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podwójne znaczenie Adwentu: jako przygotowania do Bożego Narodzenia i do powtórnego przyjścia Chryst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sa na ziemię.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Przedstawia przebieg wiecz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rzy wigilijnej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ymienia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chrześcijańskie formy przeżywania świąt B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żego Narodzenia.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Charakteryzuje nabożeństwa gorzkich żali i drogi krzyżowej.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teol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giczne poszczególnych obch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dów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Paschalnego.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Wskazuje na znaczenie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duum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Paschalnego dla odk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pienia człowieka.</w:t>
            </w:r>
          </w:p>
          <w:p w:rsidR="00CE574C" w:rsidRDefault="00DE61CD" w:rsidP="00EB403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Opisuje przebieg procesji eucharystycznej.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 dwanaście obietnic danych czcicielom Serca Jez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sowego.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obietnice Jezusa dane czcicielom Jego Serca, którzy odprawią dziewięć pierwszych piątków miesiąca.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ważniejsze wyd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rzenia historyczne, w których Maryja odegrała doniosłą rolę.</w:t>
            </w:r>
          </w:p>
          <w:p w:rsidR="00DE61CD" w:rsidRPr="00DE61CD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Wymienia i omawia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życie postaci zasłużonych 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dla po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skiego Kościoła, wiernie i ofiarnie służące Bogu i ojczy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ź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nie. </w:t>
            </w:r>
          </w:p>
        </w:tc>
        <w:tc>
          <w:tcPr>
            <w:tcW w:w="2835" w:type="dxa"/>
          </w:tcPr>
          <w:p w:rsidR="00CE574C" w:rsidRPr="00A16B38" w:rsidRDefault="00CE574C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E574C" w:rsidRPr="00A16B38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CE574C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Formułuje zasady postęp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wania wypływające z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kładu życia św. Stanisława.</w:t>
            </w:r>
          </w:p>
          <w:p w:rsidR="00CE574C" w:rsidRPr="00A16B38" w:rsidRDefault="00CE574C" w:rsidP="00CE574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Opowiada o jednym z po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skich objawień maryjnych (w Gietrzwałdzie).</w:t>
            </w:r>
          </w:p>
          <w:p w:rsidR="00CE574C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właściwą hi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rarchię wartości.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modl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twy za zmarłych.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Określa znaczenie Adwentu dla duchowego rozwoju chrześcijanina.</w:t>
            </w:r>
          </w:p>
          <w:p w:rsidR="00DE61CD" w:rsidRDefault="00DE61CD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Planuje działania zmierzaj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ą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ce do chrześcijańskiego prz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życia Adwentu.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Uzasadnia znaczenie nar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dzenia Syna Bożego w ub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giej stajni.</w:t>
            </w:r>
          </w:p>
          <w:p w:rsidR="00DE61CD" w:rsidRDefault="00DE61CD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Planuje scenariusz wiecz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rzy wigilijnej we własnej rodzinie.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Planuje konkretne formy przeżywania Wielkiego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stu.</w:t>
            </w:r>
          </w:p>
          <w:p w:rsidR="00DE61CD" w:rsidRDefault="00DE61CD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Przytacza argumenty mot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wujące do udziału w obchodach </w:t>
            </w:r>
            <w:proofErr w:type="spellStart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Wyjaśnia na podstawie fragmentów Ewangelii odcz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tywanych podczas procesji Bożego Ciała istotę i znacz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nie Eucharystii.</w:t>
            </w:r>
          </w:p>
          <w:p w:rsidR="00DE61CD" w:rsidRDefault="00DE61CD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Argumentuje potrzebę udziału w procesji Bożego Ciała.</w:t>
            </w:r>
          </w:p>
          <w:p w:rsidR="00DE61CD" w:rsidRDefault="00DE61CD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istotę pełnego uczestnictwa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 nabożeństwie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pierwszopiątko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wym</w:t>
            </w:r>
            <w:proofErr w:type="spellEnd"/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DE61CD" w:rsidRPr="00A16B38" w:rsidRDefault="00DE61CD" w:rsidP="00DE61CD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Tłumaczy, dlaczego Maryję nazywamy Królową Polski.</w:t>
            </w:r>
          </w:p>
          <w:p w:rsidR="00DE61CD" w:rsidRPr="00A16B38" w:rsidRDefault="00DE61CD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Wskazuje na potrzebę kształtowania postawy wdzięczności wobec Matki Bożej za wielowiekową opi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kę nad polskim narodem.</w:t>
            </w:r>
          </w:p>
        </w:tc>
        <w:tc>
          <w:tcPr>
            <w:tcW w:w="1628" w:type="dxa"/>
          </w:tcPr>
          <w:p w:rsidR="00CE574C" w:rsidRPr="00A16B38" w:rsidRDefault="00CE574C" w:rsidP="00EB403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E574C" w:rsidRPr="00A16B38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CE574C" w:rsidRPr="00A16B38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znane treści i wiąże je z wcześniejszą wiedzą.</w:t>
            </w:r>
          </w:p>
          <w:p w:rsidR="00CE574C" w:rsidRPr="00A16B38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CE574C" w:rsidRPr="00A16B38" w:rsidRDefault="00CE574C" w:rsidP="00EB403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dania i probl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A16B38">
              <w:rPr>
                <w:rFonts w:ascii="Times New Roman" w:eastAsia="Calibri" w:hAnsi="Times New Roman" w:cs="Times New Roman"/>
                <w:sz w:val="21"/>
                <w:szCs w:val="21"/>
              </w:rPr>
              <w:t>my związane z przyswojonymi treściami.</w:t>
            </w:r>
          </w:p>
        </w:tc>
      </w:tr>
    </w:tbl>
    <w:p w:rsidR="00CA0CE1" w:rsidRPr="00A16B38" w:rsidRDefault="00CA0CE1" w:rsidP="00E14120">
      <w:pPr>
        <w:pStyle w:val="Bezodstpw"/>
        <w:rPr>
          <w:rFonts w:ascii="Times New Roman" w:hAnsi="Times New Roman"/>
          <w:b/>
          <w:sz w:val="21"/>
          <w:szCs w:val="21"/>
        </w:rPr>
      </w:pPr>
    </w:p>
    <w:sectPr w:rsidR="00CA0CE1" w:rsidRPr="00A16B38" w:rsidSect="00345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24" w:rsidRDefault="003C0624" w:rsidP="005274BC">
      <w:pPr>
        <w:spacing w:after="0" w:line="240" w:lineRule="auto"/>
      </w:pPr>
      <w:r>
        <w:separator/>
      </w:r>
    </w:p>
  </w:endnote>
  <w:endnote w:type="continuationSeparator" w:id="0">
    <w:p w:rsidR="003C0624" w:rsidRDefault="003C0624" w:rsidP="005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24" w:rsidRDefault="003C0624" w:rsidP="005274BC">
      <w:pPr>
        <w:spacing w:after="0" w:line="240" w:lineRule="auto"/>
      </w:pPr>
      <w:r>
        <w:separator/>
      </w:r>
    </w:p>
  </w:footnote>
  <w:footnote w:type="continuationSeparator" w:id="0">
    <w:p w:rsidR="003C0624" w:rsidRDefault="003C0624" w:rsidP="0052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3F"/>
    <w:multiLevelType w:val="hybridMultilevel"/>
    <w:tmpl w:val="9DC8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717"/>
    <w:multiLevelType w:val="hybridMultilevel"/>
    <w:tmpl w:val="764E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0004"/>
    <w:multiLevelType w:val="hybridMultilevel"/>
    <w:tmpl w:val="DEA6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E7FA5"/>
    <w:multiLevelType w:val="hybridMultilevel"/>
    <w:tmpl w:val="50CA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46C4"/>
    <w:multiLevelType w:val="hybridMultilevel"/>
    <w:tmpl w:val="0ADE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5A48"/>
    <w:multiLevelType w:val="hybridMultilevel"/>
    <w:tmpl w:val="6918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57E2"/>
    <w:multiLevelType w:val="hybridMultilevel"/>
    <w:tmpl w:val="634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5C14"/>
    <w:multiLevelType w:val="hybridMultilevel"/>
    <w:tmpl w:val="5096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435A"/>
    <w:multiLevelType w:val="hybridMultilevel"/>
    <w:tmpl w:val="24ECEE04"/>
    <w:lvl w:ilvl="0" w:tplc="0FC2CD9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66160"/>
    <w:multiLevelType w:val="hybridMultilevel"/>
    <w:tmpl w:val="BD8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A4BC8"/>
    <w:multiLevelType w:val="hybridMultilevel"/>
    <w:tmpl w:val="086C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01A03"/>
    <w:multiLevelType w:val="hybridMultilevel"/>
    <w:tmpl w:val="1C9AC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40A92"/>
    <w:multiLevelType w:val="hybridMultilevel"/>
    <w:tmpl w:val="7E88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A4A1F"/>
    <w:multiLevelType w:val="hybridMultilevel"/>
    <w:tmpl w:val="99E4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E7FBA"/>
    <w:multiLevelType w:val="hybridMultilevel"/>
    <w:tmpl w:val="EEEC8732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30A0A"/>
    <w:multiLevelType w:val="hybridMultilevel"/>
    <w:tmpl w:val="949CC9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DAC28B6"/>
    <w:multiLevelType w:val="hybridMultilevel"/>
    <w:tmpl w:val="FB64E532"/>
    <w:lvl w:ilvl="0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B2C1A"/>
    <w:multiLevelType w:val="hybridMultilevel"/>
    <w:tmpl w:val="279E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6603"/>
    <w:multiLevelType w:val="hybridMultilevel"/>
    <w:tmpl w:val="A0FE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04606"/>
    <w:multiLevelType w:val="hybridMultilevel"/>
    <w:tmpl w:val="AC0A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A0464"/>
    <w:multiLevelType w:val="hybridMultilevel"/>
    <w:tmpl w:val="6178C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B32DB"/>
    <w:multiLevelType w:val="hybridMultilevel"/>
    <w:tmpl w:val="686C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2793B"/>
    <w:multiLevelType w:val="hybridMultilevel"/>
    <w:tmpl w:val="3DF4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F01EA"/>
    <w:multiLevelType w:val="hybridMultilevel"/>
    <w:tmpl w:val="40F45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30579"/>
    <w:multiLevelType w:val="hybridMultilevel"/>
    <w:tmpl w:val="468A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5CE"/>
    <w:multiLevelType w:val="hybridMultilevel"/>
    <w:tmpl w:val="2BD8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D0CB2"/>
    <w:multiLevelType w:val="hybridMultilevel"/>
    <w:tmpl w:val="429851F8"/>
    <w:lvl w:ilvl="0" w:tplc="82F43DA4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B5113"/>
    <w:multiLevelType w:val="hybridMultilevel"/>
    <w:tmpl w:val="36BC47DA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8">
    <w:nsid w:val="63964E8A"/>
    <w:multiLevelType w:val="hybridMultilevel"/>
    <w:tmpl w:val="782E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A2AB1"/>
    <w:multiLevelType w:val="hybridMultilevel"/>
    <w:tmpl w:val="69C6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D54DA"/>
    <w:multiLevelType w:val="hybridMultilevel"/>
    <w:tmpl w:val="199E1FC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25F62"/>
    <w:multiLevelType w:val="hybridMultilevel"/>
    <w:tmpl w:val="17E0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92EC6"/>
    <w:multiLevelType w:val="hybridMultilevel"/>
    <w:tmpl w:val="5606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B3DE8"/>
    <w:multiLevelType w:val="hybridMultilevel"/>
    <w:tmpl w:val="5002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4978"/>
    <w:multiLevelType w:val="hybridMultilevel"/>
    <w:tmpl w:val="8EF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16"/>
  </w:num>
  <w:num w:numId="5">
    <w:abstractNumId w:val="13"/>
  </w:num>
  <w:num w:numId="6">
    <w:abstractNumId w:val="30"/>
  </w:num>
  <w:num w:numId="7">
    <w:abstractNumId w:val="17"/>
  </w:num>
  <w:num w:numId="8">
    <w:abstractNumId w:val="3"/>
  </w:num>
  <w:num w:numId="9">
    <w:abstractNumId w:val="22"/>
  </w:num>
  <w:num w:numId="10">
    <w:abstractNumId w:val="20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26"/>
  </w:num>
  <w:num w:numId="17">
    <w:abstractNumId w:val="31"/>
  </w:num>
  <w:num w:numId="18">
    <w:abstractNumId w:val="15"/>
  </w:num>
  <w:num w:numId="19">
    <w:abstractNumId w:val="29"/>
  </w:num>
  <w:num w:numId="20">
    <w:abstractNumId w:val="19"/>
  </w:num>
  <w:num w:numId="21">
    <w:abstractNumId w:val="0"/>
  </w:num>
  <w:num w:numId="22">
    <w:abstractNumId w:val="7"/>
  </w:num>
  <w:num w:numId="23">
    <w:abstractNumId w:val="24"/>
  </w:num>
  <w:num w:numId="24">
    <w:abstractNumId w:val="12"/>
  </w:num>
  <w:num w:numId="25">
    <w:abstractNumId w:val="18"/>
  </w:num>
  <w:num w:numId="26">
    <w:abstractNumId w:val="34"/>
  </w:num>
  <w:num w:numId="27">
    <w:abstractNumId w:val="9"/>
  </w:num>
  <w:num w:numId="28">
    <w:abstractNumId w:val="11"/>
  </w:num>
  <w:num w:numId="29">
    <w:abstractNumId w:val="33"/>
  </w:num>
  <w:num w:numId="30">
    <w:abstractNumId w:val="21"/>
  </w:num>
  <w:num w:numId="31">
    <w:abstractNumId w:val="23"/>
  </w:num>
  <w:num w:numId="32">
    <w:abstractNumId w:val="28"/>
  </w:num>
  <w:num w:numId="33">
    <w:abstractNumId w:val="1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1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B1E"/>
    <w:rsid w:val="00046679"/>
    <w:rsid w:val="00114E27"/>
    <w:rsid w:val="001D3D04"/>
    <w:rsid w:val="001D7108"/>
    <w:rsid w:val="00230031"/>
    <w:rsid w:val="002331E2"/>
    <w:rsid w:val="002430A6"/>
    <w:rsid w:val="002A5B87"/>
    <w:rsid w:val="002E77AF"/>
    <w:rsid w:val="003237CC"/>
    <w:rsid w:val="00345B1E"/>
    <w:rsid w:val="003C0624"/>
    <w:rsid w:val="003D27CD"/>
    <w:rsid w:val="003F4297"/>
    <w:rsid w:val="00445004"/>
    <w:rsid w:val="00467FA4"/>
    <w:rsid w:val="00480D3E"/>
    <w:rsid w:val="00486EEA"/>
    <w:rsid w:val="00487CDA"/>
    <w:rsid w:val="00526FEC"/>
    <w:rsid w:val="005274BC"/>
    <w:rsid w:val="0054716D"/>
    <w:rsid w:val="00547F31"/>
    <w:rsid w:val="0063342F"/>
    <w:rsid w:val="0064555D"/>
    <w:rsid w:val="006655CD"/>
    <w:rsid w:val="0068530B"/>
    <w:rsid w:val="00695B2F"/>
    <w:rsid w:val="007140E6"/>
    <w:rsid w:val="007275B0"/>
    <w:rsid w:val="0073794E"/>
    <w:rsid w:val="0075046C"/>
    <w:rsid w:val="00750CAD"/>
    <w:rsid w:val="00751D6B"/>
    <w:rsid w:val="007D2DBC"/>
    <w:rsid w:val="007F1AE9"/>
    <w:rsid w:val="00833513"/>
    <w:rsid w:val="008F5765"/>
    <w:rsid w:val="009077E6"/>
    <w:rsid w:val="009267CE"/>
    <w:rsid w:val="009850C4"/>
    <w:rsid w:val="00996943"/>
    <w:rsid w:val="009B4451"/>
    <w:rsid w:val="00A16B38"/>
    <w:rsid w:val="00A71D20"/>
    <w:rsid w:val="00AA50CE"/>
    <w:rsid w:val="00B05F0D"/>
    <w:rsid w:val="00B93CC2"/>
    <w:rsid w:val="00BC1C07"/>
    <w:rsid w:val="00BF6D81"/>
    <w:rsid w:val="00CA0CE1"/>
    <w:rsid w:val="00CD5417"/>
    <w:rsid w:val="00CD56A2"/>
    <w:rsid w:val="00CE574C"/>
    <w:rsid w:val="00D068D7"/>
    <w:rsid w:val="00D236F0"/>
    <w:rsid w:val="00D462BD"/>
    <w:rsid w:val="00D845CD"/>
    <w:rsid w:val="00DE61CD"/>
    <w:rsid w:val="00E14120"/>
    <w:rsid w:val="00E63C44"/>
    <w:rsid w:val="00E918DD"/>
    <w:rsid w:val="00E93D0C"/>
    <w:rsid w:val="00EA091A"/>
    <w:rsid w:val="00ED192B"/>
    <w:rsid w:val="00ED6B4C"/>
    <w:rsid w:val="00F855D5"/>
    <w:rsid w:val="00F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46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D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45B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4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F42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BF6D8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BF6D8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8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F6D81"/>
    <w:pPr>
      <w:spacing w:after="0" w:line="240" w:lineRule="auto"/>
    </w:pPr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D81"/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81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6D8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BF6D81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BF6D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F6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BF6D8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81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81"/>
    <w:rPr>
      <w:rFonts w:ascii="Calibri" w:eastAsia="Calibri" w:hAnsi="Calibri" w:cs="Times New Roman"/>
      <w:b/>
      <w:bCs/>
      <w:sz w:val="20"/>
      <w:szCs w:val="20"/>
    </w:rPr>
  </w:style>
  <w:style w:type="character" w:styleId="Wyrnieniedelikatne">
    <w:name w:val="Subtle Emphasis"/>
    <w:uiPriority w:val="19"/>
    <w:qFormat/>
    <w:rsid w:val="00BF6D81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4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3872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Staszek</cp:lastModifiedBy>
  <cp:revision>2</cp:revision>
  <dcterms:created xsi:type="dcterms:W3CDTF">2023-09-23T11:16:00Z</dcterms:created>
  <dcterms:modified xsi:type="dcterms:W3CDTF">2023-09-23T11:16:00Z</dcterms:modified>
</cp:coreProperties>
</file>