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03174">
      <w:pPr>
        <w:jc w:val="center"/>
        <w:rPr>
          <w:rFonts w:ascii="Calibri" w:hAnsi="Calibri" w:cs="Calibri"/>
          <w:b/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Kryteria oceniania – klasa I</w:t>
      </w:r>
    </w:p>
    <w:p w:rsidR="00000000" w:rsidRDefault="00F03174">
      <w:pPr>
        <w:rPr>
          <w:rFonts w:ascii="Calibri" w:hAnsi="Calibri" w:cs="Calibri"/>
          <w:b/>
          <w:sz w:val="16"/>
          <w:szCs w:val="16"/>
        </w:rPr>
      </w:pPr>
    </w:p>
    <w:p w:rsidR="00000000" w:rsidRDefault="00F03174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Edukacja matematyczna</w:t>
      </w:r>
    </w:p>
    <w:p w:rsidR="00000000" w:rsidRDefault="00F03174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2360"/>
        <w:gridCol w:w="2361"/>
        <w:gridCol w:w="2361"/>
        <w:gridCol w:w="2360"/>
        <w:gridCol w:w="2361"/>
        <w:gridCol w:w="2371"/>
      </w:tblGrid>
      <w:tr w:rsidR="0000000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0317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Treści nauczania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0317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 (niedostateczny)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0317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 (dopuszczający)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0317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 (dostateczny)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0317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 (dobry)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0317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 (bardzo dobry)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03174">
            <w:pPr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 (celujący)</w:t>
            </w:r>
          </w:p>
        </w:tc>
      </w:tr>
      <w:tr w:rsidR="00000000">
        <w:trPr>
          <w:trHeight w:val="5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317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Czynności umysłowe ważne dla uczenia się matematyki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Tylko z pomocą nauczyciela ustala równo</w:t>
            </w:r>
            <w:r>
              <w:rPr>
                <w:rFonts w:ascii="Calibri" w:hAnsi="Calibri" w:cs="Calibri"/>
                <w:sz w:val="16"/>
                <w:szCs w:val="16"/>
              </w:rPr>
              <w:t>liczność w porównywanych zbiorach.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Tylko z pomocą nauczyciela układa obiekty w serie rosnące i malejące.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Często popełnia błędy w orientacji przestrzennej i poprawnym  używaniu określeń.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Kontynuuje regularny</w:t>
            </w:r>
            <w:r>
              <w:rPr>
                <w:rFonts w:ascii="Calibri" w:hAnsi="Calibri" w:cs="Calibri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wzór, ale w zasadniczy sposób zniekształca jego e</w:t>
            </w:r>
            <w:r>
              <w:rPr>
                <w:rFonts w:ascii="Calibri" w:hAnsi="Calibri" w:cs="Calibri"/>
                <w:sz w:val="16"/>
                <w:szCs w:val="16"/>
              </w:rPr>
              <w:t>lementy.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Tylko z pomocą nauczyciela zauważa, że jedna figura jest pomniejszeniem lub powiększeniem drugiej.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Numeruje obiekty                    w ułożonych seriach                    z pomocą nauczyciela.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Często błędnie wybiera obiekt w serii, myli określe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nia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następny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i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poprzedni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radzi sobie                           z klasyfikowaniem przedmiotów                                 i tworzeniem kolekcji.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Nie podejmuje działania  w sytuacjach trudnych i wymagających wysiłku umysłowego. 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Zaz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wyczaj popełnia błędy określając: kierunki od siebie i innych osób, położenie obiektu względem obranego obiektu, kierunki na płaszczyźnie. </w:t>
            </w:r>
          </w:p>
          <w:p w:rsidR="00000000" w:rsidRDefault="00F03174">
            <w:pPr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Popełnia błędy, ustalając równoliczność w porównywanych zbiorach.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Zazwyczaj układa obiekty w serie rosnące i maleją</w:t>
            </w:r>
            <w:r>
              <w:rPr>
                <w:rFonts w:ascii="Calibri" w:hAnsi="Calibri" w:cs="Calibri"/>
                <w:sz w:val="16"/>
                <w:szCs w:val="16"/>
              </w:rPr>
              <w:t>ce.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Czasem popełnia błędy w orientacji przestrzennej i poprawnym  używaniu określeń.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Kontynuuje regularny wzór, ale zniekształca jego elementy.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Dostrzega symetrię po dodatkowych wyjaśnieniach. 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 dodatkowych wyjaśnieniach zauważa, że jedna figura jest pom</w:t>
            </w:r>
            <w:r>
              <w:rPr>
                <w:rFonts w:ascii="Calibri" w:hAnsi="Calibri" w:cs="Calibri"/>
                <w:sz w:val="16"/>
                <w:szCs w:val="16"/>
              </w:rPr>
              <w:t>niejszeniem lub powiększeniem drugiej.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Popełnia błędy, numerując obiekty w ułożonych seriach.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Radzi sobie z określaniem następnego obiektu w serii. 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Potrzebuje pomocy nauczyciela przy klasyfikowaniu obiektów  i tworzeniu kolekcji.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Potrzebuje mobilizacji i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dodatkowych wyjaśnień w sytuacjach trudnych i wymagających wysiłku umysłowego. 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Tylko z pomocą nauczyciela określa: kierunki od siebie i innych osób, położenie obiektu względem obranego obiektu,  kierunki na płaszczyźnie.</w:t>
            </w:r>
          </w:p>
          <w:p w:rsidR="00000000" w:rsidRDefault="00F03174">
            <w:pPr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F03174">
            <w:pPr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Ustala równoliczność porównywany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ch zbiorów bez przeliczania elementów. 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Układa obiekty w serie rosnące i malejące.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Orientuje się w przestrzeni, poprawnie używając określeń.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Kontynuuje regularny wzór.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Zauważa, że jedna figura jest pomniejszeniem lub</w:t>
            </w:r>
            <w:r>
              <w:rPr>
                <w:rFonts w:ascii="Calibri" w:hAnsi="Calibri" w:cs="Calibri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powiększeniem drugiej.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 reguły poprawn</w:t>
            </w:r>
            <w:r>
              <w:rPr>
                <w:rFonts w:ascii="Calibri" w:hAnsi="Calibri" w:cs="Calibri"/>
                <w:sz w:val="16"/>
                <w:szCs w:val="16"/>
              </w:rPr>
              <w:t>ie numeruje obiekty                    w ułożonych seriach.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Wybiera obiekt w  serii, określa następne                       i poprzednie.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Klasyfikuje przedmioty            i  tworzy kolekcje.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 sytuacjach trudnych             i wymagających wysiłku umysłow</w:t>
            </w:r>
            <w:r>
              <w:rPr>
                <w:rFonts w:ascii="Calibri" w:hAnsi="Calibri" w:cs="Calibri"/>
                <w:sz w:val="16"/>
                <w:szCs w:val="16"/>
              </w:rPr>
              <w:t>ego zachowuje się rozumnie, dąży do wykonania zadania.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Wyprowadza kierunki od siebie i innych osób.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Określa położenie jednego obiektu względem drugiego.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Orientuje się na kartce papieru – odnajduje informacje i rysuje strzałki we właściwym kierunku.</w:t>
            </w:r>
          </w:p>
          <w:p w:rsidR="00000000" w:rsidRDefault="00F03174">
            <w:pPr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Popraw</w:t>
            </w:r>
            <w:r>
              <w:rPr>
                <w:rFonts w:ascii="Calibri" w:hAnsi="Calibri" w:cs="Calibri"/>
                <w:sz w:val="16"/>
                <w:szCs w:val="16"/>
              </w:rPr>
              <w:t>nie ustala równoliczność porównywanych zbiorów bez przeliczania elementów.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Poprawnie układa obiekty w serie rosnące i malejące.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Orientuje się w przestrzeni, poprawnie używając określeń.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Starannie i dokładnie kontynuuje regularny wzór.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Rozumie pojęcie symet</w:t>
            </w:r>
            <w:r>
              <w:rPr>
                <w:rFonts w:ascii="Calibri" w:hAnsi="Calibri" w:cs="Calibri"/>
                <w:sz w:val="16"/>
                <w:szCs w:val="16"/>
              </w:rPr>
              <w:t>rii.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Poprawnie wskazuje                i rysuje figury będące pomniejszeniem lub powiększeniem danej figury.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Poprawnie numeruje obiekty w ułożonych seriach.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Właściwie wybiera obiekt w serii, określa następne i poprzednie.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Poprawnie klasyfikuje  obiekty, tw</w:t>
            </w:r>
            <w:r>
              <w:rPr>
                <w:rFonts w:ascii="Calibri" w:hAnsi="Calibri" w:cs="Calibri"/>
                <w:sz w:val="16"/>
                <w:szCs w:val="16"/>
              </w:rPr>
              <w:t>orzy kolekcje.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Właściwie zachowuje się w sytuacjach trudnych i wymagających wysiłku umysłowego; dąży do wykonania zadania.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Poprawnie określa kierunki względem siebie i innych osób.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Potrafi określić położenie względem obranego obiektu.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Odnajduje informacje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i rysuje strzałki we właściwym kierunku, zgodnie z poleceniem.</w:t>
            </w:r>
          </w:p>
          <w:p w:rsidR="00000000" w:rsidRDefault="00F03174">
            <w:pPr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Samodzielnie ustala równoliczność w porównywanych zbiorach, mimo obserwowanych zmian w układzie elementów.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Rozumie pojęcie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seria</w:t>
            </w:r>
            <w:r>
              <w:rPr>
                <w:rFonts w:ascii="Calibri" w:hAnsi="Calibri" w:cs="Calibri"/>
                <w:sz w:val="16"/>
                <w:szCs w:val="16"/>
              </w:rPr>
              <w:t>, poprawnie układa obiekty w serie rosnące i ma</w:t>
            </w:r>
            <w:r>
              <w:rPr>
                <w:rFonts w:ascii="Calibri" w:hAnsi="Calibri" w:cs="Calibri"/>
                <w:sz w:val="16"/>
                <w:szCs w:val="16"/>
              </w:rPr>
              <w:t>lejące, poprawnie numeruje obiekty, określa następne i poprzednie.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popełnia żadnych błędów  w  poprawnym</w:t>
            </w:r>
            <w:r>
              <w:rPr>
                <w:rFonts w:ascii="Calibri" w:hAnsi="Calibri" w:cs="Calibri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używaniu określeń położenia przedmiotów w przestrzeni.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Bezbłędnie odtwarza regularny wzór.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Zawsze poprawnie numeruje obiekty w ułożonych seriach.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oprawnie klasyfikuje obiekty ze względu na jedną lub kilka cech wspólnych.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zaprzestaje działania w sytuacji trudnej, poszukuje sposobów rozwiązania problemu.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Bezbłędnie określa kierunki względem siebie i innych osób.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Zawsze poprawnie określa położenie </w:t>
            </w:r>
            <w:r>
              <w:rPr>
                <w:rFonts w:ascii="Calibri" w:hAnsi="Calibri" w:cs="Calibri"/>
                <w:sz w:val="16"/>
                <w:szCs w:val="16"/>
              </w:rPr>
              <w:t>względem obranego obiektu.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Odnajduje informacje               i rysuje strzałki we właściwym kierunku, zgodnie z poleceniem; sam potrafi odczytywać informacje o położeniu obiektu na płaszczyźnie.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Rozumie pojęcie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symetrii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i potrafi ją zastosować.</w:t>
            </w:r>
          </w:p>
          <w:p w:rsidR="00000000" w:rsidRDefault="00F0317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F0317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F0317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F0317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F0317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Potr</w:t>
            </w:r>
            <w:r>
              <w:rPr>
                <w:rFonts w:ascii="Calibri" w:hAnsi="Calibri" w:cs="Calibri"/>
                <w:sz w:val="16"/>
                <w:szCs w:val="16"/>
              </w:rPr>
              <w:t>afi samodzielnie wskazać figury będące pomniejszeniem lub powiększeniem danej figury.</w:t>
            </w:r>
          </w:p>
          <w:p w:rsidR="00000000" w:rsidRDefault="00F03174">
            <w:pPr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Samodzielnie ustala równoliczność w porównywanych zbiorach, mimo obserwowanych zmian w układzie elementów. 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Rozumie pojęcie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seria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poprawnie układa obiekty w serie rosną</w:t>
            </w:r>
            <w:r>
              <w:rPr>
                <w:rFonts w:ascii="Calibri" w:hAnsi="Calibri" w:cs="Calibri"/>
                <w:sz w:val="16"/>
                <w:szCs w:val="16"/>
              </w:rPr>
              <w:t>ce i malejące, poprawnie numeruje obiekty, określa następne i poprzednie.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Bezbłędnie odtwarza regularny wzór,</w:t>
            </w:r>
            <w:r>
              <w:rPr>
                <w:rFonts w:ascii="Calibri" w:hAnsi="Calibri" w:cs="Calibri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samodzielnie tworzy inne wzory.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Zawsze poprawnie i ze zrozumieniem numeruje obiekty w ułożonych seriach.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Poprawnie klasyfikuje obiekty ze względu </w:t>
            </w:r>
            <w:r>
              <w:rPr>
                <w:rFonts w:ascii="Calibri" w:hAnsi="Calibri" w:cs="Calibri"/>
                <w:sz w:val="16"/>
                <w:szCs w:val="16"/>
              </w:rPr>
              <w:t>na jedną lub kilka cech wspólnych, samodzielnie  wskazuje takie cechy.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zaprzestaje działania w sytuacji trudnej, poszukuje sposobów rozwiązania problemu.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Bezbłędnie określa kierunki względem siebie i innych osób.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 każdej sytuacji potrafi określić poło</w:t>
            </w:r>
            <w:r>
              <w:rPr>
                <w:rFonts w:ascii="Calibri" w:hAnsi="Calibri" w:cs="Calibri"/>
                <w:sz w:val="16"/>
                <w:szCs w:val="16"/>
              </w:rPr>
              <w:t>żenie względem obranego obiektu.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Odnajduje informacje               i rysuje strzałki we właściwym kierunku, zgodnie z poleceniem; sam potrafi odczytywać i przekazywać informacje o położeniu obiektu na płaszczyźnie.</w:t>
            </w:r>
          </w:p>
          <w:p w:rsidR="00000000" w:rsidRDefault="00F03174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Rozumie pojęcie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symetrii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i potrafi ją z</w:t>
            </w:r>
            <w:r>
              <w:rPr>
                <w:rFonts w:ascii="Calibri" w:hAnsi="Calibri" w:cs="Calibri"/>
                <w:sz w:val="16"/>
                <w:szCs w:val="16"/>
              </w:rPr>
              <w:t>astosować.</w:t>
            </w:r>
          </w:p>
          <w:p w:rsidR="00000000" w:rsidRDefault="00F0317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F0317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F0317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F0317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F0317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F03174">
            <w:pPr>
              <w:numPr>
                <w:ilvl w:val="0"/>
                <w:numId w:val="12"/>
              </w:numPr>
            </w:pPr>
            <w:r>
              <w:rPr>
                <w:rFonts w:ascii="Calibri" w:hAnsi="Calibri" w:cs="Calibri"/>
                <w:sz w:val="16"/>
                <w:szCs w:val="16"/>
              </w:rPr>
              <w:t>Potrafi samodzielnie dokonać powiększenia lub pomniejszenia figury, zachowując jej charakterystyczne cechy.</w:t>
            </w:r>
          </w:p>
        </w:tc>
      </w:tr>
      <w:tr w:rsidR="00000000">
        <w:trPr>
          <w:trHeight w:val="9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317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Liczenie              i sprawności rachunkowe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03174">
            <w:pPr>
              <w:numPr>
                <w:ilvl w:val="0"/>
                <w:numId w:val="10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Popełnia błędy licząc obiekty.</w:t>
            </w:r>
          </w:p>
          <w:p w:rsidR="00000000" w:rsidRDefault="00F03174">
            <w:pPr>
              <w:numPr>
                <w:ilvl w:val="0"/>
                <w:numId w:val="10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Wymieniając liczebniki, myli ich kolejność. </w:t>
            </w:r>
          </w:p>
          <w:p w:rsidR="00000000" w:rsidRDefault="00F03174">
            <w:pPr>
              <w:numPr>
                <w:ilvl w:val="0"/>
                <w:numId w:val="7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Liczy kol</w:t>
            </w:r>
            <w:r>
              <w:rPr>
                <w:rFonts w:ascii="Calibri" w:hAnsi="Calibri" w:cs="Calibri"/>
                <w:sz w:val="16"/>
                <w:szCs w:val="16"/>
              </w:rPr>
              <w:t>ejno od wybranej liczby (zakres do 10), popełniając błędy.</w:t>
            </w:r>
          </w:p>
          <w:p w:rsidR="00000000" w:rsidRDefault="00F03174">
            <w:pPr>
              <w:ind w:left="227" w:hanging="227"/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 xml:space="preserve">•    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Porównuje liczby w zakresie 10, popełniając liczne błędy. </w:t>
            </w:r>
          </w:p>
          <w:p w:rsidR="00000000" w:rsidRDefault="00F03174">
            <w:pPr>
              <w:ind w:left="227" w:hanging="22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 xml:space="preserve">•    </w:t>
            </w:r>
            <w:r>
              <w:rPr>
                <w:rFonts w:ascii="Calibri" w:hAnsi="Calibri" w:cs="TimesNewRomanPSMT"/>
                <w:sz w:val="16"/>
                <w:szCs w:val="16"/>
              </w:rPr>
              <w:t>Nie rozumie aspektu porządkowego liczby.</w:t>
            </w:r>
          </w:p>
          <w:p w:rsidR="00000000" w:rsidRDefault="00F03174">
            <w:pPr>
              <w:numPr>
                <w:ilvl w:val="0"/>
                <w:numId w:val="10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Dodaje i odejmuje                     w zakresie 10, operując konkretami.</w:t>
            </w:r>
          </w:p>
          <w:p w:rsidR="00000000" w:rsidRDefault="00F03174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Nie rozumie, </w:t>
            </w:r>
            <w:r>
              <w:rPr>
                <w:rFonts w:ascii="Calibri" w:hAnsi="Calibri" w:cs="TimesNewRomanPSMT"/>
                <w:sz w:val="16"/>
                <w:szCs w:val="16"/>
              </w:rPr>
              <w:t>że dodawanie                                    i odejmowanie to działania odwrotne (sprawdza wynik dodawania za pomocą odejmowania i odwrotnie).</w:t>
            </w:r>
          </w:p>
          <w:p w:rsidR="00000000" w:rsidRDefault="00F03174">
            <w:pPr>
              <w:numPr>
                <w:ilvl w:val="0"/>
                <w:numId w:val="10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rozwiązuje zadań                  z treścią.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03174">
            <w:pPr>
              <w:numPr>
                <w:ilvl w:val="0"/>
                <w:numId w:val="10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Liczy obiekty.</w:t>
            </w:r>
          </w:p>
          <w:p w:rsidR="00000000" w:rsidRDefault="00F03174">
            <w:pPr>
              <w:numPr>
                <w:ilvl w:val="0"/>
                <w:numId w:val="10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Wymienia kolejne liczebniki od 0 do 20.</w:t>
            </w:r>
          </w:p>
          <w:p w:rsidR="00000000" w:rsidRDefault="00F03174">
            <w:pPr>
              <w:numPr>
                <w:ilvl w:val="0"/>
                <w:numId w:val="7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Liczy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kolejno od wybranej liczby, także wspak (zakres do 20), popełniając błędy. </w:t>
            </w:r>
          </w:p>
          <w:p w:rsidR="00000000" w:rsidRDefault="00F03174">
            <w:pPr>
              <w:ind w:left="227" w:hanging="227"/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 xml:space="preserve">•    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Porównuje liczby w zakresie 10 tylko z pomocą nauczyciela, używając określeń: </w:t>
            </w:r>
            <w:r>
              <w:rPr>
                <w:rFonts w:ascii="Calibri" w:hAnsi="Calibri" w:cs="TimesNewRomanPSMT"/>
                <w:i/>
                <w:sz w:val="16"/>
                <w:szCs w:val="16"/>
              </w:rPr>
              <w:t>większa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, </w:t>
            </w:r>
            <w:r>
              <w:rPr>
                <w:rFonts w:ascii="Calibri" w:hAnsi="Calibri" w:cs="TimesNewRomanPSMT"/>
                <w:i/>
                <w:sz w:val="16"/>
                <w:szCs w:val="16"/>
              </w:rPr>
              <w:t>mniejsza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, </w:t>
            </w:r>
            <w:r>
              <w:rPr>
                <w:rFonts w:ascii="Calibri" w:hAnsi="Calibri" w:cs="TimesNewRomanPSMT"/>
                <w:i/>
                <w:sz w:val="16"/>
                <w:szCs w:val="16"/>
              </w:rPr>
              <w:t>równa</w:t>
            </w:r>
            <w:r>
              <w:rPr>
                <w:rFonts w:ascii="Calibri" w:hAnsi="Calibri" w:cs="TimesNewRomanPSMT"/>
                <w:sz w:val="16"/>
                <w:szCs w:val="16"/>
              </w:rPr>
              <w:t>.</w:t>
            </w:r>
          </w:p>
          <w:p w:rsidR="00000000" w:rsidRDefault="00F03174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Nie w pełni rozumie aspekt porządkowy liczby.</w:t>
            </w:r>
          </w:p>
          <w:p w:rsidR="00000000" w:rsidRDefault="00F03174">
            <w:pPr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 pomocą nauczyciela </w:t>
            </w:r>
            <w:r>
              <w:rPr>
                <w:rFonts w:ascii="Calibri" w:hAnsi="Calibri" w:cs="TimesNewRomanPSMT"/>
                <w:sz w:val="16"/>
                <w:szCs w:val="16"/>
              </w:rPr>
              <w:t>doda</w:t>
            </w:r>
            <w:r>
              <w:rPr>
                <w:rFonts w:ascii="Calibri" w:hAnsi="Calibri" w:cs="TimesNewRomanPSMT"/>
                <w:sz w:val="16"/>
                <w:szCs w:val="16"/>
              </w:rPr>
              <w:t>je i odejmuje w zakresie 10.</w:t>
            </w:r>
          </w:p>
          <w:p w:rsidR="00000000" w:rsidRDefault="00F03174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Wymaga dodatkowych wyjaśnień nauczyciela, aby zrozumieć, że dodawanie                                  i odejmowanie to działania odwrotne (sprawdza wynik dodawania za pomocą odejmowania i odwrotnie).</w:t>
            </w:r>
          </w:p>
          <w:p w:rsidR="00000000" w:rsidRDefault="00F03174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Tylko z pomocą nauczyciela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zapisuje rozwiązanie zadania                 z treścią, przedstawionego słownie w konkretnej sytuacji.</w:t>
            </w:r>
          </w:p>
          <w:p w:rsidR="00000000" w:rsidRDefault="00F03174">
            <w:pPr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03174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Sprawnie liczy obiekty (dostrzega regularności dziesiątkowego systemu liczenia).</w:t>
            </w:r>
          </w:p>
          <w:p w:rsidR="00000000" w:rsidRDefault="00F03174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Poprawnie odczytuje liczby od 0 do 20.</w:t>
            </w:r>
          </w:p>
          <w:p w:rsidR="00000000" w:rsidRDefault="00F03174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Liczy kolejno od wybranej liczb</w:t>
            </w:r>
            <w:r>
              <w:rPr>
                <w:rFonts w:ascii="Calibri" w:hAnsi="Calibri" w:cs="Calibri"/>
                <w:sz w:val="16"/>
                <w:szCs w:val="16"/>
              </w:rPr>
              <w:t>y, także wspak (zakres do 20).</w:t>
            </w:r>
          </w:p>
          <w:p w:rsidR="00000000" w:rsidRDefault="00F03174">
            <w:pPr>
              <w:numPr>
                <w:ilvl w:val="0"/>
                <w:numId w:val="7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orównuje liczby w zakresie 20, używając określeń: </w:t>
            </w:r>
            <w:r>
              <w:rPr>
                <w:rFonts w:ascii="Calibri" w:hAnsi="Calibri" w:cs="TimesNewRomanPSMT"/>
                <w:i/>
                <w:sz w:val="16"/>
                <w:szCs w:val="16"/>
              </w:rPr>
              <w:t>większa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, </w:t>
            </w:r>
            <w:r>
              <w:rPr>
                <w:rFonts w:ascii="Calibri" w:hAnsi="Calibri" w:cs="TimesNewRomanPSMT"/>
                <w:i/>
                <w:sz w:val="16"/>
                <w:szCs w:val="16"/>
              </w:rPr>
              <w:t>mniejsza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, </w:t>
            </w:r>
            <w:r>
              <w:rPr>
                <w:rFonts w:ascii="Calibri" w:hAnsi="Calibri" w:cs="TimesNewRomanPSMT"/>
                <w:i/>
                <w:sz w:val="16"/>
                <w:szCs w:val="16"/>
              </w:rPr>
              <w:t>równa</w:t>
            </w:r>
            <w:r>
              <w:rPr>
                <w:rFonts w:ascii="Calibri" w:hAnsi="Calibri" w:cs="TimesNewRomanPSMT"/>
                <w:sz w:val="16"/>
                <w:szCs w:val="16"/>
              </w:rPr>
              <w:t>.</w:t>
            </w:r>
          </w:p>
          <w:p w:rsidR="00000000" w:rsidRDefault="00F03174">
            <w:pPr>
              <w:numPr>
                <w:ilvl w:val="0"/>
                <w:numId w:val="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Rozumie porządkowy  aspekt liczby.</w:t>
            </w:r>
          </w:p>
          <w:p w:rsidR="00000000" w:rsidRDefault="00F03174">
            <w:pPr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Dodaje i odejmuje w zakresie 10.</w:t>
            </w:r>
          </w:p>
          <w:p w:rsidR="00000000" w:rsidRDefault="00F03174">
            <w:pPr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 xml:space="preserve">Wie, że dodawanie i odejmowanie to działania odwrotne (sprawdza wynik dodawania </w:t>
            </w:r>
            <w:r>
              <w:rPr>
                <w:rFonts w:ascii="Calibri" w:hAnsi="Calibri" w:cs="TimesNewRomanPSMT"/>
                <w:sz w:val="16"/>
                <w:szCs w:val="16"/>
              </w:rPr>
              <w:t>za pomocą odejmowania i odwrotnie).</w:t>
            </w:r>
          </w:p>
          <w:p w:rsidR="00000000" w:rsidRDefault="00F03174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Rozwiązuje jednodziałaniowe zadania z treścią, wspomagane konkretami lub rysunkami.</w:t>
            </w:r>
          </w:p>
          <w:p w:rsidR="00000000" w:rsidRDefault="00F03174">
            <w:pPr>
              <w:numPr>
                <w:ilvl w:val="0"/>
                <w:numId w:val="6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Zapisuje liczby cyframi (zakres do 10).</w:t>
            </w:r>
          </w:p>
          <w:p w:rsidR="00000000" w:rsidRDefault="00F03174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Rozwiązuje zadania tekstowe; układa pytania do treści zadań oraz działanie do treści.</w:t>
            </w:r>
          </w:p>
          <w:p w:rsidR="00000000" w:rsidRDefault="00F03174">
            <w:pPr>
              <w:numPr>
                <w:ilvl w:val="0"/>
                <w:numId w:val="6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Zapisuje r</w:t>
            </w:r>
            <w:r>
              <w:rPr>
                <w:rFonts w:ascii="Calibri" w:hAnsi="Calibri" w:cs="Calibri"/>
                <w:sz w:val="16"/>
                <w:szCs w:val="16"/>
              </w:rPr>
              <w:t>ozwiązanie zadania z treścią, przedstawionego słownie w konkretnej sytuacji.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03174">
            <w:pPr>
              <w:numPr>
                <w:ilvl w:val="0"/>
                <w:numId w:val="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Sprawnie liczy obiekty.</w:t>
            </w:r>
          </w:p>
          <w:p w:rsidR="00000000" w:rsidRDefault="00F03174">
            <w:pPr>
              <w:numPr>
                <w:ilvl w:val="0"/>
                <w:numId w:val="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Odczytuje i zapisuje liczby od 0 do 20.</w:t>
            </w:r>
          </w:p>
          <w:p w:rsidR="00000000" w:rsidRDefault="00F03174">
            <w:pPr>
              <w:numPr>
                <w:ilvl w:val="0"/>
                <w:numId w:val="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Liczy w przód i w tył po jeden, w zakresie 20.</w:t>
            </w:r>
          </w:p>
          <w:p w:rsidR="00000000" w:rsidRDefault="00F03174">
            <w:pPr>
              <w:numPr>
                <w:ilvl w:val="0"/>
                <w:numId w:val="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 xml:space="preserve">Porównuje liczby w zakresie 20, używając określeń: </w:t>
            </w:r>
            <w:r>
              <w:rPr>
                <w:rFonts w:ascii="Calibri" w:hAnsi="Calibri" w:cs="TimesNewRomanPSMT"/>
                <w:i/>
                <w:sz w:val="16"/>
                <w:szCs w:val="16"/>
              </w:rPr>
              <w:t>większa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, </w:t>
            </w:r>
            <w:r>
              <w:rPr>
                <w:rFonts w:ascii="Calibri" w:hAnsi="Calibri" w:cs="TimesNewRomanPSMT"/>
                <w:i/>
                <w:sz w:val="16"/>
                <w:szCs w:val="16"/>
              </w:rPr>
              <w:t>mniejsza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, </w:t>
            </w:r>
            <w:r>
              <w:rPr>
                <w:rFonts w:ascii="Calibri" w:hAnsi="Calibri" w:cs="TimesNewRomanPSMT"/>
                <w:i/>
                <w:sz w:val="16"/>
                <w:szCs w:val="16"/>
              </w:rPr>
              <w:t>równa</w:t>
            </w:r>
            <w:r>
              <w:rPr>
                <w:rFonts w:ascii="Calibri" w:hAnsi="Calibri" w:cs="TimesNewRomanPSMT"/>
                <w:sz w:val="16"/>
                <w:szCs w:val="16"/>
              </w:rPr>
              <w:t>, stosuje znaki: =, &lt;, &gt;.</w:t>
            </w:r>
          </w:p>
          <w:p w:rsidR="00000000" w:rsidRDefault="00F03174">
            <w:pPr>
              <w:numPr>
                <w:ilvl w:val="0"/>
                <w:numId w:val="3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Rozumie porządkowy aspekt liczby.</w:t>
            </w:r>
          </w:p>
          <w:p w:rsidR="00000000" w:rsidRDefault="00F03174">
            <w:pPr>
              <w:numPr>
                <w:ilvl w:val="0"/>
                <w:numId w:val="3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Dodaje i odejmuje w zakresie 10.</w:t>
            </w:r>
          </w:p>
          <w:p w:rsidR="00000000" w:rsidRDefault="00F03174">
            <w:pPr>
              <w:numPr>
                <w:ilvl w:val="0"/>
                <w:numId w:val="3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Wie, że dodawanie                    i odejmowanie to działania odwrotne (sprawdza wynik dodawania za pomocą odejmowania                              i odwr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otnie). </w:t>
            </w:r>
          </w:p>
          <w:p w:rsidR="00000000" w:rsidRDefault="00F03174">
            <w:pPr>
              <w:numPr>
                <w:ilvl w:val="0"/>
                <w:numId w:val="3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Rozwiązuje jednodziałaniowe zadania z treścią, wspomagane konkretami lub rysunkami.</w:t>
            </w:r>
          </w:p>
          <w:p w:rsidR="00000000" w:rsidRDefault="00F03174">
            <w:pPr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Rozwiązuje zadania tekstowe;  układa pytania do treści zadań oraz działanie do treści.</w:t>
            </w:r>
          </w:p>
          <w:p w:rsidR="00000000" w:rsidRDefault="00F0317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03174">
            <w:pPr>
              <w:numPr>
                <w:ilvl w:val="0"/>
                <w:numId w:val="10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Poprawnie i sprawnie liczy obiekty, zapisuje je, rozumie pojęcie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liczba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000000" w:rsidRDefault="00F03174">
            <w:pPr>
              <w:numPr>
                <w:ilvl w:val="0"/>
                <w:numId w:val="10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</w:t>
            </w:r>
            <w:r>
              <w:rPr>
                <w:rFonts w:ascii="Calibri" w:hAnsi="Calibri" w:cs="Calibri"/>
                <w:sz w:val="16"/>
                <w:szCs w:val="16"/>
              </w:rPr>
              <w:t>trafi liczyć w przód i tył  od dowolnej liczby.</w:t>
            </w:r>
          </w:p>
          <w:p w:rsidR="00000000" w:rsidRDefault="00F03174">
            <w:pPr>
              <w:numPr>
                <w:ilvl w:val="0"/>
                <w:numId w:val="10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Poprawnie zapisuje liczby do 20.</w:t>
            </w:r>
          </w:p>
          <w:p w:rsidR="00000000" w:rsidRDefault="00F03174">
            <w:pPr>
              <w:numPr>
                <w:ilvl w:val="0"/>
                <w:numId w:val="10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Poprawnie dodaje i odejmuje w pamięci w zakresie 10; zapisuje działania dodawania                   i odejmowania.</w:t>
            </w:r>
          </w:p>
          <w:p w:rsidR="00000000" w:rsidRDefault="00F03174">
            <w:pPr>
              <w:numPr>
                <w:ilvl w:val="0"/>
                <w:numId w:val="10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 powodzeniem stosuje dodawanie i odejmowanie     w konkretn</w:t>
            </w:r>
            <w:r>
              <w:rPr>
                <w:rFonts w:ascii="Calibri" w:hAnsi="Calibri" w:cs="Calibri"/>
                <w:sz w:val="16"/>
                <w:szCs w:val="16"/>
              </w:rPr>
              <w:t>ych sytuacjach życiowych.</w:t>
            </w:r>
          </w:p>
          <w:p w:rsidR="00000000" w:rsidRDefault="00F03174">
            <w:pPr>
              <w:numPr>
                <w:ilvl w:val="0"/>
                <w:numId w:val="10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 xml:space="preserve">Rozumie, że dodawanie i odejmowanie to działania odwrotne (sprawdza wynik dodawania za pomocą odejmowania i odwrotnie). </w:t>
            </w:r>
          </w:p>
          <w:p w:rsidR="00000000" w:rsidRDefault="00F03174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Rozwiązuje zadania z treścią, wspomagane konkretami lub rysunkami.</w:t>
            </w:r>
          </w:p>
          <w:p w:rsidR="00000000" w:rsidRDefault="00F03174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Prawidłowo rozwiązuje zadania tekstowe; po</w:t>
            </w:r>
            <w:r>
              <w:rPr>
                <w:rFonts w:ascii="Calibri" w:hAnsi="Calibri" w:cs="Calibri"/>
                <w:sz w:val="16"/>
                <w:szCs w:val="16"/>
              </w:rPr>
              <w:t>trafi dobrać właściwe pytanie i działanie do treści; układa zadania do ilustracji.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03174">
            <w:pPr>
              <w:numPr>
                <w:ilvl w:val="0"/>
                <w:numId w:val="10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Poprawnie i sprawnie liczy obiekty, zapisuje je i porównuje; rozumie pojęcie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liczba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000000" w:rsidRDefault="00F03174">
            <w:pPr>
              <w:numPr>
                <w:ilvl w:val="0"/>
                <w:numId w:val="10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Potrafi liczyć w przód i tył od dowolnej liczby w zakresie 100.</w:t>
            </w:r>
          </w:p>
          <w:p w:rsidR="00000000" w:rsidRDefault="00F03174">
            <w:pPr>
              <w:numPr>
                <w:ilvl w:val="0"/>
                <w:numId w:val="10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Zapisuje cyframi liczby </w:t>
            </w:r>
            <w:r>
              <w:rPr>
                <w:rFonts w:ascii="Calibri" w:hAnsi="Calibri" w:cs="Calibri"/>
                <w:sz w:val="16"/>
                <w:szCs w:val="16"/>
              </w:rPr>
              <w:t>do 100.</w:t>
            </w:r>
          </w:p>
          <w:p w:rsidR="00000000" w:rsidRDefault="00F03174">
            <w:pPr>
              <w:numPr>
                <w:ilvl w:val="0"/>
                <w:numId w:val="10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Poprawnie dodaje                       i odejmuje w pamięci                w zakresie 20, zapisuje działania dodawania                       i odejmowania.</w:t>
            </w:r>
          </w:p>
          <w:p w:rsidR="00000000" w:rsidRDefault="00F03174">
            <w:pPr>
              <w:numPr>
                <w:ilvl w:val="0"/>
                <w:numId w:val="10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 powodzeniem stosuje dodawanie i odejmowanie                         w konkretnych sytuacja</w:t>
            </w:r>
            <w:r>
              <w:rPr>
                <w:rFonts w:ascii="Calibri" w:hAnsi="Calibri" w:cs="Calibri"/>
                <w:sz w:val="16"/>
                <w:szCs w:val="16"/>
              </w:rPr>
              <w:t>ch życiowych.</w:t>
            </w:r>
          </w:p>
          <w:p w:rsidR="00000000" w:rsidRDefault="00F03174">
            <w:pPr>
              <w:numPr>
                <w:ilvl w:val="0"/>
                <w:numId w:val="10"/>
              </w:numPr>
            </w:pPr>
            <w:r>
              <w:rPr>
                <w:rFonts w:ascii="Calibri" w:hAnsi="Calibri" w:cs="Calibri"/>
                <w:sz w:val="16"/>
                <w:szCs w:val="16"/>
              </w:rPr>
              <w:t>Dostrzega nietypowość w zadaniach matematycznych                         i rozwiązuje je; układa zadania do ilustracji                        i formuły matematycznej.</w:t>
            </w:r>
          </w:p>
        </w:tc>
      </w:tr>
    </w:tbl>
    <w:p w:rsidR="00000000" w:rsidRDefault="00F03174">
      <w:pPr>
        <w:rPr>
          <w:rFonts w:ascii="Calibri" w:hAnsi="Calibri" w:cs="Calibri"/>
          <w:sz w:val="16"/>
          <w:szCs w:val="16"/>
        </w:rPr>
      </w:pPr>
    </w:p>
    <w:p w:rsidR="00000000" w:rsidRDefault="00F03174">
      <w:pPr>
        <w:rPr>
          <w:rFonts w:ascii="Calibri" w:hAnsi="Calibri" w:cs="Calibri"/>
          <w:sz w:val="16"/>
          <w:szCs w:val="16"/>
        </w:rPr>
      </w:pPr>
    </w:p>
    <w:p w:rsidR="00000000" w:rsidRDefault="00F03174">
      <w:pPr>
        <w:rPr>
          <w:sz w:val="16"/>
          <w:szCs w:val="16"/>
        </w:rPr>
      </w:pPr>
    </w:p>
    <w:p w:rsidR="00000000" w:rsidRDefault="00F03174">
      <w:pPr>
        <w:rPr>
          <w:sz w:val="16"/>
          <w:szCs w:val="16"/>
        </w:rPr>
      </w:pPr>
    </w:p>
    <w:p w:rsidR="00000000" w:rsidRDefault="00F03174">
      <w:pPr>
        <w:rPr>
          <w:sz w:val="16"/>
          <w:szCs w:val="16"/>
        </w:rPr>
      </w:pPr>
    </w:p>
    <w:p w:rsidR="00000000" w:rsidRDefault="00F03174">
      <w:pPr>
        <w:rPr>
          <w:sz w:val="16"/>
          <w:szCs w:val="16"/>
        </w:rPr>
      </w:pPr>
    </w:p>
    <w:p w:rsidR="00000000" w:rsidRDefault="00F03174">
      <w:pPr>
        <w:rPr>
          <w:sz w:val="16"/>
          <w:szCs w:val="16"/>
        </w:rPr>
      </w:pPr>
    </w:p>
    <w:p w:rsidR="00000000" w:rsidRDefault="00F03174">
      <w:pPr>
        <w:rPr>
          <w:sz w:val="16"/>
          <w:szCs w:val="16"/>
        </w:rPr>
      </w:pPr>
    </w:p>
    <w:p w:rsidR="00000000" w:rsidRDefault="00F03174">
      <w:pPr>
        <w:rPr>
          <w:sz w:val="16"/>
          <w:szCs w:val="16"/>
        </w:rPr>
      </w:pPr>
    </w:p>
    <w:p w:rsidR="00000000" w:rsidRDefault="00F03174">
      <w:pPr>
        <w:rPr>
          <w:sz w:val="16"/>
          <w:szCs w:val="16"/>
        </w:rPr>
      </w:pPr>
    </w:p>
    <w:p w:rsidR="00000000" w:rsidRDefault="00F03174">
      <w:pPr>
        <w:rPr>
          <w:sz w:val="16"/>
          <w:szCs w:val="16"/>
        </w:rPr>
      </w:pPr>
    </w:p>
    <w:p w:rsidR="00000000" w:rsidRDefault="00F03174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2360"/>
        <w:gridCol w:w="2361"/>
        <w:gridCol w:w="2361"/>
        <w:gridCol w:w="2360"/>
        <w:gridCol w:w="2361"/>
        <w:gridCol w:w="2371"/>
      </w:tblGrid>
      <w:tr w:rsidR="0000000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317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Wiadomości praktyczne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Rozpoznaje tylko koło i kwadrat; nie roz</w:t>
            </w:r>
            <w:r>
              <w:rPr>
                <w:rFonts w:ascii="Calibri" w:hAnsi="Calibri" w:cs="Calibri"/>
                <w:sz w:val="16"/>
                <w:szCs w:val="16"/>
              </w:rPr>
              <w:t>umie zasad pomiaru linijką.</w:t>
            </w:r>
          </w:p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Porównuje bez zrozumienia, nie rozumie pojęć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dłuższy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krótszy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000000" w:rsidRDefault="00F03174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Potrafi ważyć przedmioty.</w:t>
            </w:r>
          </w:p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Nie rozumie pojęć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cięższy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lżejszy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000000" w:rsidRDefault="00F03174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Odmierza płyny kubkiem. </w:t>
            </w:r>
          </w:p>
          <w:p w:rsidR="00000000" w:rsidRDefault="00F03174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Zna będące w obiegu monety i banknot o wartości 10 zł.</w:t>
            </w:r>
          </w:p>
          <w:p w:rsidR="00000000" w:rsidRDefault="00F03174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radzi sobie w sytua</w:t>
            </w:r>
            <w:r>
              <w:rPr>
                <w:rFonts w:ascii="Calibri" w:hAnsi="Calibri" w:cs="Calibri"/>
                <w:sz w:val="16"/>
                <w:szCs w:val="16"/>
              </w:rPr>
              <w:t>cji wymagającej znajomości wartości nabywczej monet.</w:t>
            </w:r>
          </w:p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Nazywa dni w tygodniu, nie zna nazw miesięcy, myli nazwy pór roku.</w:t>
            </w:r>
          </w:p>
          <w:p w:rsidR="00000000" w:rsidRDefault="00F03174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Orientuje się, do czego służy kalendarz.</w:t>
            </w:r>
          </w:p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potrafi korzystać z kalendarza.</w:t>
            </w:r>
          </w:p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Nie różnicuje ram czasowych.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Myli figury geometryczne; mie</w:t>
            </w:r>
            <w:r>
              <w:rPr>
                <w:rFonts w:ascii="Calibri" w:hAnsi="Calibri" w:cs="Calibri"/>
                <w:sz w:val="16"/>
                <w:szCs w:val="16"/>
              </w:rPr>
              <w:t>rzy tylko z pomocą nauczyciela.</w:t>
            </w:r>
          </w:p>
          <w:p w:rsidR="00000000" w:rsidRDefault="00F03174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Porównuje długości obiektów, ale myli pojęcia. </w:t>
            </w:r>
          </w:p>
          <w:p w:rsidR="00000000" w:rsidRDefault="00F03174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Potrafi ważyć przedmioty.</w:t>
            </w:r>
          </w:p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Myli pojęcia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cięższy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lżejszy.</w:t>
            </w:r>
          </w:p>
          <w:p w:rsidR="00000000" w:rsidRDefault="00F03174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Odmierza płyny kubkiem; objętość wyraża z pomocą nauczyciela.</w:t>
            </w:r>
          </w:p>
          <w:p w:rsidR="00000000" w:rsidRDefault="00F03174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Zna będące w obiegu monety i banknot o wartości 10 zł.</w:t>
            </w:r>
          </w:p>
          <w:p w:rsidR="00000000" w:rsidRDefault="00F03174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My</w:t>
            </w:r>
            <w:r>
              <w:rPr>
                <w:rFonts w:ascii="Calibri" w:hAnsi="Calibri" w:cs="Calibri"/>
                <w:sz w:val="16"/>
                <w:szCs w:val="16"/>
              </w:rPr>
              <w:t>li wartości monet w sytuacji kupna i sprzedaży.</w:t>
            </w:r>
          </w:p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Nazywa pory roku, dni w tygodniu, zna nazwy niektórych miesięcy.</w:t>
            </w:r>
          </w:p>
          <w:p w:rsidR="00000000" w:rsidRDefault="00F03174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Orientuje się, do czego służy kalendarz.</w:t>
            </w:r>
          </w:p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 pomocą nauczyciela potrafi korzystać z kalendarza.</w:t>
            </w:r>
          </w:p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Rozpoznaje czas na zegarze, ale ma problemy z okr</w:t>
            </w:r>
            <w:r>
              <w:rPr>
                <w:rFonts w:ascii="Calibri" w:hAnsi="Calibri" w:cs="Calibri"/>
                <w:sz w:val="16"/>
                <w:szCs w:val="16"/>
              </w:rPr>
              <w:t>eślaniem ram czasowych.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 xml:space="preserve">Rozpoznaje podstawowe figury geometryczne: koło, trójkąt, kwadrat, prostokąt; mierzy długość. </w:t>
            </w:r>
          </w:p>
          <w:p w:rsidR="00000000" w:rsidRDefault="00F03174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Porównuje długości obiektów.</w:t>
            </w:r>
          </w:p>
          <w:p w:rsidR="00000000" w:rsidRDefault="00F03174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Potrafi ważyć przedmioty.</w:t>
            </w:r>
          </w:p>
          <w:p w:rsidR="00000000" w:rsidRDefault="00F03174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Różnicuje przedmioty, używając pojęć: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cięższe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lżejsze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000000" w:rsidRDefault="00F03174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Wie, że towar w sklepie pa</w:t>
            </w:r>
            <w:r>
              <w:rPr>
                <w:rFonts w:ascii="Calibri" w:hAnsi="Calibri" w:cs="Calibri"/>
                <w:sz w:val="16"/>
                <w:szCs w:val="16"/>
              </w:rPr>
              <w:t>kowany jest według wagi.</w:t>
            </w:r>
          </w:p>
          <w:p w:rsidR="00000000" w:rsidRDefault="00F03174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Odmierza płyny kubkiem, objętość wyraża w litrach.</w:t>
            </w:r>
          </w:p>
          <w:p w:rsidR="00000000" w:rsidRDefault="00F03174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Zna będące w obiegu monety i banknot o wartości 10 zł.</w:t>
            </w:r>
          </w:p>
          <w:p w:rsidR="00000000" w:rsidRDefault="00F03174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Zna wartość nabywczą monet i radzi sobie w sytuacji kupna i sprzedaży.</w:t>
            </w:r>
          </w:p>
          <w:p w:rsidR="00000000" w:rsidRDefault="00F03174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Zna pojęcie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długu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i wie, że należy go koniecznie spłac</w:t>
            </w:r>
            <w:r>
              <w:rPr>
                <w:rFonts w:ascii="Calibri" w:hAnsi="Calibri" w:cs="Calibri"/>
                <w:sz w:val="16"/>
                <w:szCs w:val="16"/>
              </w:rPr>
              <w:t>ić.</w:t>
            </w:r>
          </w:p>
          <w:p w:rsidR="00000000" w:rsidRDefault="00F03174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Nazywa dni w tygodniu, miesiące i pory roku oraz potrafi je zapisywać.</w:t>
            </w:r>
          </w:p>
          <w:p w:rsidR="00000000" w:rsidRDefault="00F03174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Orientuje się, do czego służy kalendarz.</w:t>
            </w:r>
          </w:p>
          <w:p w:rsidR="00000000" w:rsidRDefault="00F03174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Potrafi korzystać z kalendarza.</w:t>
            </w:r>
          </w:p>
          <w:p w:rsidR="00000000" w:rsidRDefault="00F03174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  <w:color w:val="008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Rozpoznaje czas na zegarze w takim zakresie, który pozwala orientować się w ramach czasowych zajęć szkolnych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i obowiązków domowych.</w:t>
            </w:r>
          </w:p>
          <w:p w:rsidR="00000000" w:rsidRDefault="00F03174">
            <w:pPr>
              <w:rPr>
                <w:rFonts w:ascii="Calibri" w:hAnsi="Calibri" w:cs="Calibri"/>
                <w:b/>
                <w:color w:val="008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03174">
            <w:pPr>
              <w:numPr>
                <w:ilvl w:val="0"/>
                <w:numId w:val="1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Rozpoznaje podstawowe figury geometryczne: koło, trójkąt, kwadrat, prostokąt; mierzy długość, posługując się linijką.</w:t>
            </w:r>
          </w:p>
          <w:p w:rsidR="00000000" w:rsidRDefault="00F03174">
            <w:pPr>
              <w:numPr>
                <w:ilvl w:val="0"/>
                <w:numId w:val="1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 xml:space="preserve">Porównuje długości, używając określeń: </w:t>
            </w:r>
            <w:r>
              <w:rPr>
                <w:rFonts w:ascii="Calibri" w:hAnsi="Calibri" w:cs="TimesNewRomanPSMT"/>
                <w:i/>
                <w:sz w:val="16"/>
                <w:szCs w:val="16"/>
              </w:rPr>
              <w:t>dłuższy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, </w:t>
            </w:r>
            <w:r>
              <w:rPr>
                <w:rFonts w:ascii="Calibri" w:hAnsi="Calibri" w:cs="TimesNewRomanPSMT"/>
                <w:i/>
                <w:sz w:val="16"/>
                <w:szCs w:val="16"/>
              </w:rPr>
              <w:t>krótszy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, </w:t>
            </w:r>
            <w:r>
              <w:rPr>
                <w:rFonts w:ascii="Calibri" w:hAnsi="Calibri" w:cs="TimesNewRomanPSMT"/>
                <w:i/>
                <w:sz w:val="16"/>
                <w:szCs w:val="16"/>
              </w:rPr>
              <w:t>wyższy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, </w:t>
            </w:r>
            <w:r>
              <w:rPr>
                <w:rFonts w:ascii="Calibri" w:hAnsi="Calibri" w:cs="TimesNewRomanPSMT"/>
                <w:i/>
                <w:sz w:val="16"/>
                <w:szCs w:val="16"/>
              </w:rPr>
              <w:t>niższy</w:t>
            </w:r>
            <w:r>
              <w:rPr>
                <w:rFonts w:ascii="Calibri" w:hAnsi="Calibri" w:cs="TimesNewRomanPSMT"/>
                <w:sz w:val="16"/>
                <w:szCs w:val="16"/>
              </w:rPr>
              <w:t>.</w:t>
            </w:r>
          </w:p>
          <w:p w:rsidR="00000000" w:rsidRDefault="00F03174">
            <w:pPr>
              <w:numPr>
                <w:ilvl w:val="0"/>
                <w:numId w:val="1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Waży przedmioty, ciężar wyraża w kilogra</w:t>
            </w:r>
            <w:r>
              <w:rPr>
                <w:rFonts w:ascii="Calibri" w:hAnsi="Calibri" w:cs="TimesNewRomanPSMT"/>
                <w:sz w:val="16"/>
                <w:szCs w:val="16"/>
              </w:rPr>
              <w:t>mach.</w:t>
            </w:r>
          </w:p>
          <w:p w:rsidR="00000000" w:rsidRDefault="00F03174">
            <w:pPr>
              <w:numPr>
                <w:ilvl w:val="0"/>
                <w:numId w:val="1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 xml:space="preserve">Porównuje wagę przedmiotów, używając określeń: </w:t>
            </w:r>
            <w:r>
              <w:rPr>
                <w:rFonts w:ascii="Calibri" w:hAnsi="Calibri" w:cs="TimesNewRomanPSMT"/>
                <w:i/>
                <w:sz w:val="16"/>
                <w:szCs w:val="16"/>
              </w:rPr>
              <w:t>cięższy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, </w:t>
            </w:r>
            <w:r>
              <w:rPr>
                <w:rFonts w:ascii="Calibri" w:hAnsi="Calibri" w:cs="TimesNewRomanPSMT"/>
                <w:i/>
                <w:sz w:val="16"/>
                <w:szCs w:val="16"/>
              </w:rPr>
              <w:t>lżejszy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, </w:t>
            </w:r>
            <w:r>
              <w:rPr>
                <w:rFonts w:ascii="Calibri" w:hAnsi="Calibri" w:cs="TimesNewRomanPSMT"/>
                <w:i/>
                <w:sz w:val="16"/>
                <w:szCs w:val="16"/>
              </w:rPr>
              <w:t>waży tyle samo</w:t>
            </w:r>
            <w:r>
              <w:rPr>
                <w:rFonts w:ascii="Calibri" w:hAnsi="Calibri" w:cs="TimesNewRomanPSMT"/>
                <w:sz w:val="16"/>
                <w:szCs w:val="16"/>
              </w:rPr>
              <w:t>.</w:t>
            </w:r>
          </w:p>
          <w:p w:rsidR="00000000" w:rsidRDefault="00F03174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Odmierza płyny szklankami, objętość wyraża w litrach.</w:t>
            </w:r>
          </w:p>
          <w:p w:rsidR="00000000" w:rsidRDefault="00F03174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Zna będące w obiegu monety i banknot o wartości 10 zł.</w:t>
            </w:r>
          </w:p>
          <w:p w:rsidR="00000000" w:rsidRDefault="00F03174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Wie, jakimi monetami   zapłacić za dany towar.</w:t>
            </w:r>
          </w:p>
          <w:p w:rsidR="00000000" w:rsidRDefault="00F03174">
            <w:pPr>
              <w:numPr>
                <w:ilvl w:val="0"/>
                <w:numId w:val="4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Rozumie pojęc</w:t>
            </w:r>
            <w:r>
              <w:rPr>
                <w:rFonts w:ascii="Calibri" w:hAnsi="Calibri" w:cs="Calibri"/>
                <w:sz w:val="16"/>
                <w:szCs w:val="16"/>
              </w:rPr>
              <w:t>ie długu.</w:t>
            </w:r>
          </w:p>
          <w:p w:rsidR="00000000" w:rsidRDefault="00F03174">
            <w:pPr>
              <w:numPr>
                <w:ilvl w:val="0"/>
                <w:numId w:val="4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Zna nazwy pór roku, miesięcy, dni tygodnia                    i potrafi je zapisywać.</w:t>
            </w:r>
          </w:p>
          <w:p w:rsidR="00000000" w:rsidRDefault="00F03174">
            <w:pPr>
              <w:numPr>
                <w:ilvl w:val="0"/>
                <w:numId w:val="4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Wie, do czego służy kalendarz.</w:t>
            </w:r>
          </w:p>
          <w:p w:rsidR="00000000" w:rsidRDefault="00F03174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Odczytuje i zaznacza pełne godziny na zegarze w systemie dwunastogodzinnym.</w:t>
            </w:r>
          </w:p>
          <w:p w:rsidR="00000000" w:rsidRDefault="00F03174">
            <w:pPr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Rozpoznaje i nazywa różne figury geometryczne; popra</w:t>
            </w:r>
            <w:r>
              <w:rPr>
                <w:rFonts w:ascii="Calibri" w:hAnsi="Calibri" w:cs="Calibri"/>
                <w:sz w:val="16"/>
                <w:szCs w:val="16"/>
              </w:rPr>
              <w:t>wnie mierzy długość, posługując się linijką i odczytuje wynik.</w:t>
            </w:r>
          </w:p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Samodzielnie i bezbłędnie </w:t>
            </w:r>
            <w:r>
              <w:rPr>
                <w:rFonts w:ascii="Calibri" w:hAnsi="Calibri" w:cs="TimesNewRomanPSMT"/>
                <w:sz w:val="16"/>
                <w:szCs w:val="16"/>
              </w:rPr>
              <w:t>porównuje długości, używając prawidłowych określeń.</w:t>
            </w:r>
          </w:p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Potrafi porównywać długości obiektów i wyniki pomiarów.</w:t>
            </w:r>
          </w:p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Samodzielnie waży przedmioty; wie, który przedmiot jest cię</w:t>
            </w:r>
            <w:r>
              <w:rPr>
                <w:rFonts w:ascii="Calibri" w:hAnsi="Calibri" w:cs="Calibri"/>
                <w:sz w:val="16"/>
                <w:szCs w:val="16"/>
              </w:rPr>
              <w:t>ższy,               a który lżejszy.</w:t>
            </w:r>
          </w:p>
          <w:p w:rsidR="00000000" w:rsidRDefault="00F03174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Samodzielnie odmierza płyny kubkiem i miarką litrową;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 objętość wyraża w litrach.</w:t>
            </w:r>
          </w:p>
          <w:p w:rsidR="00000000" w:rsidRDefault="00F03174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Zna będące w obiegu monety i niektóre banknoty.</w:t>
            </w:r>
          </w:p>
          <w:p w:rsidR="00000000" w:rsidRDefault="00F03174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Zna wartość monet                   i potrafi robić zakupy.</w:t>
            </w:r>
          </w:p>
          <w:p w:rsidR="00000000" w:rsidRDefault="00F03174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Poprawnie i we właściwej kolej</w:t>
            </w:r>
            <w:r>
              <w:rPr>
                <w:rFonts w:ascii="Calibri" w:hAnsi="Calibri" w:cs="Calibri"/>
                <w:sz w:val="16"/>
                <w:szCs w:val="16"/>
              </w:rPr>
              <w:t>ności wymienia dni w tygodniu i miesiące w roku; potrafi wskazać miesiąc następny i poprzedni w stosunku do podanego.</w:t>
            </w:r>
          </w:p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Wie, do czego służy kalendarz i potrafi z niego korzystać; odczytuje i zapisuje daty.</w:t>
            </w:r>
          </w:p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Odczytuje czas na zegarze, potrafi porównać czas trw</w:t>
            </w:r>
            <w:r>
              <w:rPr>
                <w:rFonts w:ascii="Calibri" w:hAnsi="Calibri" w:cs="Calibri"/>
                <w:sz w:val="16"/>
                <w:szCs w:val="16"/>
              </w:rPr>
              <w:t>ania poszczególnych zajęć.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Poprawnie mierzy długość, posługując się linijką; odczytuje i zapisuje wynik.</w:t>
            </w:r>
          </w:p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Samodzielnie porównuje długości obiektów                       i wyniki pomiarów.</w:t>
            </w:r>
          </w:p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Zna zasadę ważenia na wadze szalkowej; samodzielnie waży przedmioty; </w:t>
            </w:r>
            <w:r>
              <w:rPr>
                <w:rFonts w:ascii="Calibri" w:hAnsi="Calibri" w:cs="Calibri"/>
                <w:sz w:val="16"/>
                <w:szCs w:val="16"/>
              </w:rPr>
              <w:t>wie, który przedmiot jest cięższy,             a który lżejszy, zapisuje wyniki.</w:t>
            </w:r>
          </w:p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Samodzielnie odmierza płyny kubkiem i miarką litrową oraz zapisuje wyniki.</w:t>
            </w:r>
          </w:p>
          <w:p w:rsidR="00000000" w:rsidRDefault="00F03174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Dobrze zna będące w obiegu monety i banknoty.</w:t>
            </w:r>
          </w:p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Wie, że wartość monety odpowiada widocznemu na niej no</w:t>
            </w:r>
            <w:r>
              <w:rPr>
                <w:rFonts w:ascii="Calibri" w:hAnsi="Calibri" w:cs="Calibri"/>
                <w:sz w:val="16"/>
                <w:szCs w:val="16"/>
              </w:rPr>
              <w:t>minałowi.</w:t>
            </w:r>
          </w:p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Poprawnie i we właściwej kolejności wymienia dni w tygodniu  i miesiące w roku, z podziałem na miesiące poszczególnych pór roku.</w:t>
            </w:r>
          </w:p>
          <w:p w:rsidR="00000000" w:rsidRDefault="00F03174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Wie, do czego służy kalendarz, potrafi z niego korzystać oraz umieścić w nim dane wydarzenie.  </w:t>
            </w:r>
          </w:p>
          <w:p w:rsidR="00000000" w:rsidRDefault="00F03174">
            <w:pPr>
              <w:numPr>
                <w:ilvl w:val="0"/>
                <w:numId w:val="8"/>
              </w:numPr>
            </w:pPr>
            <w:r>
              <w:rPr>
                <w:rFonts w:ascii="Calibri" w:hAnsi="Calibri" w:cs="Calibri"/>
                <w:sz w:val="16"/>
                <w:szCs w:val="16"/>
              </w:rPr>
              <w:t>Odczytuje czas na zeg</w:t>
            </w:r>
            <w:r>
              <w:rPr>
                <w:rFonts w:ascii="Calibri" w:hAnsi="Calibri" w:cs="Calibri"/>
                <w:sz w:val="16"/>
                <w:szCs w:val="16"/>
              </w:rPr>
              <w:t>arze; potrafi porównać czas trwania poszczególnych zajęć.</w:t>
            </w:r>
          </w:p>
        </w:tc>
      </w:tr>
    </w:tbl>
    <w:p w:rsidR="00000000" w:rsidRDefault="00F03174">
      <w:pPr>
        <w:rPr>
          <w:sz w:val="16"/>
          <w:szCs w:val="16"/>
        </w:rPr>
      </w:pPr>
    </w:p>
    <w:p w:rsidR="00000000" w:rsidRDefault="00F03174">
      <w:pPr>
        <w:rPr>
          <w:sz w:val="16"/>
          <w:szCs w:val="16"/>
        </w:rPr>
      </w:pPr>
    </w:p>
    <w:p w:rsidR="00000000" w:rsidRDefault="00F03174">
      <w:pPr>
        <w:rPr>
          <w:sz w:val="16"/>
          <w:szCs w:val="16"/>
        </w:rPr>
      </w:pPr>
    </w:p>
    <w:p w:rsidR="00000000" w:rsidRDefault="00F03174">
      <w:pPr>
        <w:rPr>
          <w:sz w:val="16"/>
          <w:szCs w:val="16"/>
        </w:rPr>
      </w:pPr>
    </w:p>
    <w:p w:rsidR="00000000" w:rsidRDefault="00F03174"/>
    <w:sectPr w:rsidR="00000000">
      <w:footerReference w:type="default" r:id="rId7"/>
      <w:pgSz w:w="16838" w:h="11906" w:orient="landscape"/>
      <w:pgMar w:top="720" w:right="720" w:bottom="765" w:left="720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03174">
      <w:r>
        <w:separator/>
      </w:r>
    </w:p>
  </w:endnote>
  <w:endnote w:type="continuationSeparator" w:id="0">
    <w:p w:rsidR="00000000" w:rsidRDefault="00F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03174">
    <w:pPr>
      <w:pStyle w:val="Stopka"/>
      <w:tabs>
        <w:tab w:val="clear" w:pos="4536"/>
        <w:tab w:val="clear" w:pos="9072"/>
        <w:tab w:val="center" w:pos="7699"/>
        <w:tab w:val="right" w:pos="153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03174">
      <w:r>
        <w:separator/>
      </w:r>
    </w:p>
  </w:footnote>
  <w:footnote w:type="continuationSeparator" w:id="0">
    <w:p w:rsidR="00000000" w:rsidRDefault="00F0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"/>
      <w:lvlJc w:val="left"/>
      <w:pPr>
        <w:tabs>
          <w:tab w:val="num" w:pos="252"/>
        </w:tabs>
        <w:ind w:left="252" w:hanging="227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24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30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sz w:val="16"/>
        <w:szCs w:val="16"/>
      </w:rPr>
    </w:lvl>
  </w:abstractNum>
  <w:abstractNum w:abstractNumId="6" w15:restartNumberingAfterBreak="0">
    <w:nsid w:val="00000007"/>
    <w:multiLevelType w:val="singleLevel"/>
    <w:tmpl w:val="00000007"/>
    <w:name w:val="WW8Num36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49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sz w:val="16"/>
        <w:szCs w:val="16"/>
      </w:rPr>
    </w:lvl>
  </w:abstractNum>
  <w:abstractNum w:abstractNumId="8" w15:restartNumberingAfterBreak="0">
    <w:nsid w:val="00000009"/>
    <w:multiLevelType w:val="singleLevel"/>
    <w:tmpl w:val="00000009"/>
    <w:name w:val="WW8Num50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sz w:val="16"/>
        <w:szCs w:val="16"/>
      </w:rPr>
    </w:lvl>
  </w:abstractNum>
  <w:abstractNum w:abstractNumId="9" w15:restartNumberingAfterBreak="0">
    <w:nsid w:val="0000000A"/>
    <w:multiLevelType w:val="singleLevel"/>
    <w:tmpl w:val="0000000A"/>
    <w:name w:val="WW8Num5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55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5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16"/>
        <w:szCs w:val="16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74"/>
    <w:rsid w:val="00F0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6DDC0E-66BC-4752-BB0D-7EA5AC38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sz w:val="16"/>
      <w:szCs w:val="16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2">
    <w:name w:val="WW8Num14z2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Wingdings" w:hAnsi="Wingdings" w:cs="Wingdings" w:hint="default"/>
      <w:sz w:val="16"/>
      <w:szCs w:val="16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  <w:sz w:val="16"/>
      <w:szCs w:val="16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WW8Num29z0">
    <w:name w:val="WW8Num29z0"/>
    <w:rPr>
      <w:rFonts w:ascii="Wingdings" w:hAnsi="Wingdings" w:cs="Wingdings" w:hint="default"/>
      <w:sz w:val="16"/>
      <w:szCs w:val="16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  <w:sz w:val="16"/>
      <w:szCs w:val="16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4z4">
    <w:name w:val="WW8Num34z4"/>
    <w:rPr>
      <w:rFonts w:ascii="Courier New" w:hAnsi="Courier New" w:cs="Courier New" w:hint="default"/>
    </w:rPr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  <w:sz w:val="16"/>
      <w:szCs w:val="16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6z4">
    <w:name w:val="WW8Num36z4"/>
    <w:rPr>
      <w:rFonts w:ascii="Courier New" w:hAnsi="Courier New" w:cs="Courier New" w:hint="default"/>
    </w:rPr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Wingdings" w:hAnsi="Wingdings" w:cs="Wingdings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Wingdings" w:hAnsi="Wingdings" w:cs="Wingdings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1z4">
    <w:name w:val="WW8Num41z4"/>
    <w:rPr>
      <w:rFonts w:ascii="Courier New" w:hAnsi="Courier New" w:cs="Courier New" w:hint="default"/>
    </w:rPr>
  </w:style>
  <w:style w:type="character" w:customStyle="1" w:styleId="WW8Num42z0">
    <w:name w:val="WW8Num42z0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2z4">
    <w:name w:val="WW8Num42z4"/>
    <w:rPr>
      <w:rFonts w:ascii="Courier New" w:hAnsi="Courier New" w:cs="Courier New" w:hint="default"/>
    </w:rPr>
  </w:style>
  <w:style w:type="character" w:customStyle="1" w:styleId="WW8Num43z0">
    <w:name w:val="WW8Num43z0"/>
    <w:rPr>
      <w:rFonts w:ascii="Wingdings" w:hAnsi="Wingdings" w:cs="Wingdings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Wingdings" w:hAnsi="Wingdings" w:cs="Wingdings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Wingdings" w:hAnsi="Wingdings" w:cs="Wingdings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7z4">
    <w:name w:val="WW8Num47z4"/>
    <w:rPr>
      <w:rFonts w:ascii="Courier New" w:hAnsi="Courier New" w:cs="Courier New" w:hint="default"/>
    </w:rPr>
  </w:style>
  <w:style w:type="character" w:customStyle="1" w:styleId="WW8Num48z0">
    <w:name w:val="WW8Num48z0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8z4">
    <w:name w:val="WW8Num48z4"/>
    <w:rPr>
      <w:rFonts w:ascii="Courier New" w:hAnsi="Courier New" w:cs="Courier New" w:hint="default"/>
    </w:rPr>
  </w:style>
  <w:style w:type="character" w:customStyle="1" w:styleId="WW8Num49z0">
    <w:name w:val="WW8Num49z0"/>
    <w:rPr>
      <w:rFonts w:ascii="Wingdings" w:hAnsi="Wingdings" w:cs="Wingdings" w:hint="default"/>
      <w:sz w:val="16"/>
      <w:szCs w:val="16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Wingdings" w:hAnsi="Wingdings" w:cs="Wingdings" w:hint="default"/>
      <w:sz w:val="16"/>
      <w:szCs w:val="16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1z4">
    <w:name w:val="WW8Num51z4"/>
    <w:rPr>
      <w:rFonts w:ascii="Courier New" w:hAnsi="Courier New" w:cs="Courier New" w:hint="default"/>
    </w:rPr>
  </w:style>
  <w:style w:type="character" w:customStyle="1" w:styleId="WW8Num52z0">
    <w:name w:val="WW8Num52z0"/>
    <w:rPr>
      <w:rFonts w:ascii="Wingdings" w:hAnsi="Wingdings" w:cs="Wingdings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4">
    <w:name w:val="WW8Num52z4"/>
    <w:rPr>
      <w:rFonts w:ascii="Courier New" w:hAnsi="Courier New" w:cs="Courier New" w:hint="default"/>
    </w:rPr>
  </w:style>
  <w:style w:type="character" w:customStyle="1" w:styleId="WW8Num53z0">
    <w:name w:val="WW8Num53z0"/>
    <w:rPr>
      <w:rFonts w:ascii="Wingdings" w:hAnsi="Wingdings" w:cs="Wingdings" w:hint="default"/>
    </w:rPr>
  </w:style>
  <w:style w:type="character" w:customStyle="1" w:styleId="WW8Num53z1">
    <w:name w:val="WW8Num53z1"/>
    <w:rPr>
      <w:rFonts w:ascii="Symbol" w:hAnsi="Symbol" w:cs="Symbol" w:hint="default"/>
    </w:rPr>
  </w:style>
  <w:style w:type="character" w:customStyle="1" w:styleId="WW8Num53z4">
    <w:name w:val="WW8Num53z4"/>
    <w:rPr>
      <w:rFonts w:ascii="Courier New" w:hAnsi="Courier New" w:cs="Courier New" w:hint="default"/>
    </w:rPr>
  </w:style>
  <w:style w:type="character" w:customStyle="1" w:styleId="WW8Num54z0">
    <w:name w:val="WW8Num54z0"/>
    <w:rPr>
      <w:rFonts w:ascii="Symbol" w:hAnsi="Symbol" w:cs="Symbol" w:hint="default"/>
      <w:sz w:val="16"/>
      <w:szCs w:val="16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0">
    <w:name w:val="WW8Num55z0"/>
    <w:rPr>
      <w:rFonts w:ascii="Wingdings" w:hAnsi="Wingdings" w:cs="Wingdings" w:hint="default"/>
      <w:sz w:val="16"/>
      <w:szCs w:val="16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5z4">
    <w:name w:val="WW8Num55z4"/>
    <w:rPr>
      <w:rFonts w:ascii="Courier New" w:hAnsi="Courier New" w:cs="Courier New" w:hint="default"/>
    </w:rPr>
  </w:style>
  <w:style w:type="character" w:customStyle="1" w:styleId="WW8Num56z0">
    <w:name w:val="WW8Num56z0"/>
    <w:rPr>
      <w:rFonts w:ascii="Symbol" w:hAnsi="Symbol" w:cs="Symbol" w:hint="default"/>
      <w:sz w:val="16"/>
      <w:szCs w:val="16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7z0">
    <w:name w:val="WW8Num57z0"/>
    <w:rPr>
      <w:rFonts w:ascii="Wingdings" w:hAnsi="Wingdings" w:cs="Wingdings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  <w:rPr>
      <w:kern w:val="1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NagwekZnak">
    <w:name w:val="Nagłówek Znak"/>
    <w:basedOn w:val="Domylnaczcionkaakapitu1"/>
    <w:rPr>
      <w:kern w:val="1"/>
    </w:rPr>
  </w:style>
  <w:style w:type="character" w:customStyle="1" w:styleId="StopkaZnak">
    <w:name w:val="Stopka Znak"/>
    <w:basedOn w:val="Domylnaczcionkaakapitu1"/>
    <w:rPr>
      <w:kern w:val="1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kern w:val="1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1984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 KLASA I</vt:lpstr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KLASA I</dc:title>
  <dc:subject/>
  <dc:creator>tajne</dc:creator>
  <cp:keywords/>
  <cp:lastModifiedBy>Lenovo</cp:lastModifiedBy>
  <cp:revision>2</cp:revision>
  <cp:lastPrinted>2012-02-19T15:11:00Z</cp:lastPrinted>
  <dcterms:created xsi:type="dcterms:W3CDTF">2023-03-01T08:04:00Z</dcterms:created>
  <dcterms:modified xsi:type="dcterms:W3CDTF">2023-03-01T08:04:00Z</dcterms:modified>
</cp:coreProperties>
</file>